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5.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C00" w:rsidRDefault="003E3C00" w:rsidP="003E3C00">
      <w:pPr>
        <w:tabs>
          <w:tab w:val="left" w:pos="7543"/>
        </w:tabs>
        <w:rPr>
          <w:b/>
          <w:bCs/>
          <w:sz w:val="24"/>
          <w:szCs w:val="24"/>
          <w:rtl/>
        </w:rPr>
      </w:pPr>
      <w:r>
        <w:rPr>
          <w:noProof/>
        </w:rPr>
        <w:drawing>
          <wp:inline distT="0" distB="0" distL="0" distR="0">
            <wp:extent cx="920692" cy="645042"/>
            <wp:effectExtent l="0" t="0" r="0" b="3175"/>
            <wp:docPr id="3" name="תמונה 3" descr="C:\Users\g04\AppData\Local\Microsoft\Windows\Temporary Internet Files\Content.Word\34929 Logo Binu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04\AppData\Local\Microsoft\Windows\Temporary Internet Files\Content.Word\34929 Logo Binuy.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23677" cy="647134"/>
                    </a:xfrm>
                    <a:prstGeom prst="rect">
                      <a:avLst/>
                    </a:prstGeom>
                    <a:noFill/>
                    <a:ln>
                      <a:noFill/>
                    </a:ln>
                  </pic:spPr>
                </pic:pic>
              </a:graphicData>
            </a:graphic>
          </wp:inline>
        </w:drawing>
      </w:r>
    </w:p>
    <w:p w:rsidR="00592F8B" w:rsidRPr="00703AFC" w:rsidRDefault="00592F8B" w:rsidP="003E3C00">
      <w:pPr>
        <w:tabs>
          <w:tab w:val="left" w:pos="7543"/>
        </w:tabs>
        <w:rPr>
          <w:b/>
          <w:bCs/>
          <w:rtl/>
        </w:rPr>
      </w:pPr>
      <w:r w:rsidRPr="00703AFC">
        <w:rPr>
          <w:rFonts w:hint="cs"/>
          <w:b/>
          <w:bCs/>
          <w:rtl/>
        </w:rPr>
        <w:t>לכבוד</w:t>
      </w:r>
      <w:r w:rsidR="003E3C00" w:rsidRPr="00703AFC">
        <w:rPr>
          <w:b/>
          <w:bCs/>
          <w:rtl/>
        </w:rPr>
        <w:tab/>
      </w:r>
    </w:p>
    <w:p w:rsidR="00592F8B" w:rsidRPr="00703AFC" w:rsidRDefault="00592F8B" w:rsidP="00592F8B">
      <w:pPr>
        <w:rPr>
          <w:b/>
          <w:bCs/>
          <w:rtl/>
        </w:rPr>
      </w:pPr>
      <w:r w:rsidRPr="00703AFC">
        <w:rPr>
          <w:rFonts w:hint="cs"/>
          <w:b/>
          <w:bCs/>
          <w:rtl/>
        </w:rPr>
        <w:t>חברת __________</w:t>
      </w:r>
    </w:p>
    <w:p w:rsidR="00592F8B" w:rsidRPr="00592F8B" w:rsidRDefault="00592F8B" w:rsidP="00592F8B">
      <w:pPr>
        <w:rPr>
          <w:b/>
          <w:bCs/>
          <w:sz w:val="24"/>
          <w:szCs w:val="24"/>
          <w:rtl/>
        </w:rPr>
      </w:pPr>
      <w:r w:rsidRPr="00703AFC">
        <w:rPr>
          <w:rFonts w:hint="cs"/>
          <w:b/>
          <w:bCs/>
          <w:rtl/>
        </w:rPr>
        <w:t>_______________</w:t>
      </w:r>
    </w:p>
    <w:p w:rsidR="00920750" w:rsidRDefault="00920750" w:rsidP="00592F8B">
      <w:pPr>
        <w:spacing w:line="216" w:lineRule="auto"/>
        <w:rPr>
          <w:rtl/>
        </w:rPr>
      </w:pPr>
      <w:r>
        <w:rPr>
          <w:rFonts w:hint="cs"/>
          <w:rtl/>
        </w:rPr>
        <w:t>שלום רב,</w:t>
      </w:r>
    </w:p>
    <w:p w:rsidR="003E3C00" w:rsidRPr="008B2878" w:rsidRDefault="003E3C00" w:rsidP="003E3C00">
      <w:pPr>
        <w:jc w:val="center"/>
        <w:rPr>
          <w:b/>
          <w:bCs/>
          <w:sz w:val="28"/>
          <w:szCs w:val="28"/>
          <w:u w:val="single"/>
          <w:rtl/>
        </w:rPr>
      </w:pPr>
      <w:r w:rsidRPr="008B2878">
        <w:rPr>
          <w:rFonts w:hint="cs"/>
          <w:b/>
          <w:bCs/>
          <w:sz w:val="28"/>
          <w:szCs w:val="28"/>
          <w:u w:val="single"/>
          <w:rtl/>
        </w:rPr>
        <w:t>הנחיות בדבר הליך מכירת דירה בתכנית מחיר מטרה</w:t>
      </w:r>
    </w:p>
    <w:p w:rsidR="00920750" w:rsidRDefault="00920750" w:rsidP="0094454B">
      <w:pPr>
        <w:spacing w:line="240" w:lineRule="auto"/>
        <w:jc w:val="both"/>
        <w:rPr>
          <w:rtl/>
        </w:rPr>
      </w:pPr>
      <w:r>
        <w:rPr>
          <w:rFonts w:hint="cs"/>
          <w:rtl/>
        </w:rPr>
        <w:t>בשבועות הקרובים צפויים להיפתח פרויקטי מחיר מטרה</w:t>
      </w:r>
      <w:r w:rsidR="00CC0E54">
        <w:rPr>
          <w:rFonts w:hint="cs"/>
          <w:rtl/>
        </w:rPr>
        <w:t xml:space="preserve"> להרשמת</w:t>
      </w:r>
      <w:r>
        <w:rPr>
          <w:rFonts w:hint="cs"/>
          <w:rtl/>
        </w:rPr>
        <w:t xml:space="preserve"> </w:t>
      </w:r>
      <w:r w:rsidR="00CC0E54">
        <w:rPr>
          <w:rFonts w:hint="cs"/>
          <w:rtl/>
        </w:rPr>
        <w:t>זכאים</w:t>
      </w:r>
      <w:r w:rsidR="003A040E">
        <w:rPr>
          <w:rFonts w:hint="cs"/>
          <w:rtl/>
        </w:rPr>
        <w:t xml:space="preserve"> של משרד הבינוי והשיכון</w:t>
      </w:r>
      <w:r w:rsidR="00CC0E54">
        <w:rPr>
          <w:rFonts w:hint="cs"/>
          <w:rtl/>
        </w:rPr>
        <w:t>.</w:t>
      </w:r>
    </w:p>
    <w:p w:rsidR="00CC0E54" w:rsidRDefault="003A040E" w:rsidP="0094454B">
      <w:pPr>
        <w:spacing w:line="240" w:lineRule="auto"/>
        <w:jc w:val="both"/>
        <w:rPr>
          <w:rtl/>
        </w:rPr>
      </w:pPr>
      <w:r>
        <w:rPr>
          <w:rFonts w:hint="cs"/>
          <w:rtl/>
        </w:rPr>
        <w:t xml:space="preserve">אנו צופים שזכאים רבים </w:t>
      </w:r>
      <w:r w:rsidR="00CC0E54">
        <w:rPr>
          <w:rFonts w:hint="cs"/>
          <w:rtl/>
        </w:rPr>
        <w:t>יבקשו להשתתף בתכנית. לפיכך השקיע המשרד מאמצים בייעול התהליך, ובכלל זאת בהקמת אתר אינטרנט</w:t>
      </w:r>
      <w:r>
        <w:rPr>
          <w:rFonts w:hint="cs"/>
          <w:rtl/>
        </w:rPr>
        <w:t xml:space="preserve"> ייעודי</w:t>
      </w:r>
      <w:r w:rsidR="00CC0E54">
        <w:rPr>
          <w:rFonts w:hint="cs"/>
          <w:rtl/>
        </w:rPr>
        <w:t xml:space="preserve"> שישמש להרשמה לפרויקטים ולביצוע הגרלה בין הזוכים על התור לבחירת דירה.</w:t>
      </w:r>
    </w:p>
    <w:p w:rsidR="00777E00" w:rsidRDefault="007F5055" w:rsidP="0094454B">
      <w:pPr>
        <w:spacing w:line="240" w:lineRule="auto"/>
        <w:jc w:val="both"/>
        <w:rPr>
          <w:rtl/>
        </w:rPr>
      </w:pPr>
      <w:r>
        <w:rPr>
          <w:rFonts w:hint="cs"/>
          <w:rtl/>
        </w:rPr>
        <w:t>בימים אלה מפתח משרד הבינוי והשיכון מערכת אינטרנטית</w:t>
      </w:r>
      <w:r w:rsidR="00005396">
        <w:rPr>
          <w:rFonts w:hint="cs"/>
          <w:rtl/>
        </w:rPr>
        <w:t xml:space="preserve"> לעריכת הגרלות לזכאים</w:t>
      </w:r>
      <w:r>
        <w:rPr>
          <w:rFonts w:hint="cs"/>
          <w:rtl/>
        </w:rPr>
        <w:t xml:space="preserve">. </w:t>
      </w:r>
      <w:r w:rsidR="00777E00">
        <w:rPr>
          <w:rFonts w:hint="cs"/>
          <w:rtl/>
        </w:rPr>
        <w:t>אתר ה</w:t>
      </w:r>
      <w:r w:rsidR="00B45A2E">
        <w:rPr>
          <w:rFonts w:hint="cs"/>
          <w:rtl/>
        </w:rPr>
        <w:t>רשמה ל</w:t>
      </w:r>
      <w:r w:rsidR="00777E00">
        <w:rPr>
          <w:rFonts w:hint="cs"/>
          <w:rtl/>
        </w:rPr>
        <w:t xml:space="preserve">הגרלות צפוי </w:t>
      </w:r>
      <w:r>
        <w:rPr>
          <w:rFonts w:hint="cs"/>
          <w:rtl/>
        </w:rPr>
        <w:t xml:space="preserve">להיות מוכן להפעלה </w:t>
      </w:r>
      <w:r w:rsidR="007206F4">
        <w:rPr>
          <w:rFonts w:hint="cs"/>
          <w:rtl/>
        </w:rPr>
        <w:t>החל</w:t>
      </w:r>
      <w:r w:rsidR="00777E00">
        <w:rPr>
          <w:rFonts w:hint="cs"/>
          <w:rtl/>
        </w:rPr>
        <w:t xml:space="preserve"> מיום 18 בדצמבר 2015.</w:t>
      </w:r>
    </w:p>
    <w:p w:rsidR="007206F4" w:rsidRDefault="007206F4" w:rsidP="00DA0931">
      <w:pPr>
        <w:spacing w:line="240" w:lineRule="auto"/>
        <w:jc w:val="both"/>
        <w:rPr>
          <w:rtl/>
        </w:rPr>
      </w:pPr>
      <w:r>
        <w:rPr>
          <w:rFonts w:hint="cs"/>
          <w:rtl/>
        </w:rPr>
        <w:t xml:space="preserve">כחודש לפני מועד השקת אתר ההגרלות, יקרא משרד הבינוי והשיכון למי שמבקש להירשם לרכישת דירת מחיר מטרה לפנות לחברות </w:t>
      </w:r>
      <w:r w:rsidR="00BA51EC">
        <w:rPr>
          <w:rFonts w:hint="cs"/>
          <w:rtl/>
        </w:rPr>
        <w:t>למתן שירותי טיפול בבקשות לסיוע בדיור</w:t>
      </w:r>
      <w:r w:rsidR="005835BE">
        <w:rPr>
          <w:rFonts w:hint="cs"/>
          <w:rtl/>
        </w:rPr>
        <w:t xml:space="preserve"> (עמידר,</w:t>
      </w:r>
      <w:r w:rsidR="00BA51EC">
        <w:rPr>
          <w:rFonts w:hint="cs"/>
          <w:rtl/>
        </w:rPr>
        <w:t xml:space="preserve"> </w:t>
      </w:r>
      <w:r w:rsidR="005835BE">
        <w:rPr>
          <w:rFonts w:hint="cs"/>
          <w:rtl/>
        </w:rPr>
        <w:t>מילגם ו-מ.ג.ע.ר)</w:t>
      </w:r>
      <w:r>
        <w:rPr>
          <w:rFonts w:hint="cs"/>
          <w:rtl/>
        </w:rPr>
        <w:t>- על מנת להנפיק תעודת זכאות, המעידה על היותו של המבקש חסר דירה או משפר דיור.</w:t>
      </w:r>
      <w:r w:rsidR="008C4AC2" w:rsidRPr="008C4AC2">
        <w:rPr>
          <w:rFonts w:hint="cs"/>
          <w:rtl/>
        </w:rPr>
        <w:t xml:space="preserve"> </w:t>
      </w:r>
      <w:r w:rsidR="008C4AC2">
        <w:rPr>
          <w:rFonts w:hint="cs"/>
          <w:rtl/>
        </w:rPr>
        <w:t xml:space="preserve">זכאים בעלי תעודות זכאות </w:t>
      </w:r>
      <w:r w:rsidR="00DA0931">
        <w:rPr>
          <w:rFonts w:hint="cs"/>
          <w:rtl/>
        </w:rPr>
        <w:t>יוכלו ל</w:t>
      </w:r>
      <w:r w:rsidR="008C4AC2">
        <w:rPr>
          <w:rFonts w:hint="cs"/>
          <w:rtl/>
        </w:rPr>
        <w:t xml:space="preserve">בצע </w:t>
      </w:r>
      <w:r w:rsidR="00DA0931">
        <w:rPr>
          <w:rFonts w:hint="cs"/>
          <w:rtl/>
        </w:rPr>
        <w:t xml:space="preserve">רישום </w:t>
      </w:r>
      <w:r w:rsidR="008C4AC2">
        <w:rPr>
          <w:rFonts w:hint="cs"/>
          <w:rtl/>
        </w:rPr>
        <w:t>דרך האתר האינטרנטי.</w:t>
      </w:r>
    </w:p>
    <w:p w:rsidR="00920750" w:rsidRDefault="00D448DF" w:rsidP="0094454B">
      <w:pPr>
        <w:spacing w:line="240" w:lineRule="auto"/>
        <w:jc w:val="both"/>
        <w:rPr>
          <w:rtl/>
        </w:rPr>
      </w:pPr>
      <w:r>
        <w:rPr>
          <w:rFonts w:hint="cs"/>
          <w:rtl/>
        </w:rPr>
        <w:t xml:space="preserve">להלן הסברים על </w:t>
      </w:r>
      <w:r w:rsidR="00920750">
        <w:rPr>
          <w:rFonts w:hint="cs"/>
          <w:rtl/>
        </w:rPr>
        <w:t>ההליך והנח</w:t>
      </w:r>
      <w:r>
        <w:rPr>
          <w:rFonts w:hint="cs"/>
          <w:rtl/>
        </w:rPr>
        <w:t>י</w:t>
      </w:r>
      <w:r w:rsidR="00920750">
        <w:rPr>
          <w:rFonts w:hint="cs"/>
          <w:rtl/>
        </w:rPr>
        <w:t xml:space="preserve">ות </w:t>
      </w:r>
      <w:r>
        <w:rPr>
          <w:rFonts w:hint="cs"/>
          <w:rtl/>
        </w:rPr>
        <w:t>ל</w:t>
      </w:r>
      <w:r w:rsidR="00B772D8">
        <w:rPr>
          <w:rFonts w:hint="cs"/>
          <w:rtl/>
        </w:rPr>
        <w:t>פעולות המוטלות עליכם</w:t>
      </w:r>
      <w:r>
        <w:rPr>
          <w:rFonts w:hint="cs"/>
          <w:rtl/>
        </w:rPr>
        <w:t>:</w:t>
      </w:r>
    </w:p>
    <w:p w:rsidR="00D448DF" w:rsidRDefault="00920750" w:rsidP="0094454B">
      <w:pPr>
        <w:pStyle w:val="a4"/>
        <w:numPr>
          <w:ilvl w:val="0"/>
          <w:numId w:val="4"/>
        </w:numPr>
        <w:spacing w:line="240" w:lineRule="auto"/>
        <w:jc w:val="both"/>
      </w:pPr>
      <w:r>
        <w:rPr>
          <w:rFonts w:hint="cs"/>
          <w:rtl/>
        </w:rPr>
        <w:t xml:space="preserve">בשלב ראשון תידרשו להגיש מסמכים </w:t>
      </w:r>
      <w:r w:rsidR="00CC0E54">
        <w:rPr>
          <w:rFonts w:hint="cs"/>
          <w:rtl/>
        </w:rPr>
        <w:t>ל</w:t>
      </w:r>
      <w:r>
        <w:rPr>
          <w:rFonts w:hint="cs"/>
          <w:rtl/>
        </w:rPr>
        <w:t xml:space="preserve">חברת הבקרה: </w:t>
      </w:r>
      <w:r w:rsidRPr="00DF5633">
        <w:rPr>
          <w:rFonts w:hint="cs"/>
          <w:rtl/>
        </w:rPr>
        <w:t xml:space="preserve">היתר בנייה או היתר בתנאים מהוועדה המקומית; </w:t>
      </w:r>
      <w:r w:rsidRPr="00DF5633">
        <w:rPr>
          <w:rtl/>
        </w:rPr>
        <w:t>טופס "הצהרה על דירות – לפי מכרז מחיר מטרה" (נספח י"ג במכרז); חוזה מכר כולל המפרט;</w:t>
      </w:r>
      <w:r w:rsidRPr="00DF5633">
        <w:rPr>
          <w:rFonts w:hint="cs"/>
          <w:rtl/>
        </w:rPr>
        <w:t xml:space="preserve"> </w:t>
      </w:r>
      <w:r w:rsidRPr="00DF5633">
        <w:rPr>
          <w:rtl/>
        </w:rPr>
        <w:t>תשריט</w:t>
      </w:r>
      <w:r w:rsidRPr="00DF5633">
        <w:rPr>
          <w:rFonts w:hint="cs"/>
          <w:rtl/>
        </w:rPr>
        <w:t xml:space="preserve"> דירות</w:t>
      </w:r>
      <w:r w:rsidR="00704893">
        <w:rPr>
          <w:rFonts w:hint="cs"/>
          <w:rtl/>
        </w:rPr>
        <w:t xml:space="preserve"> הזכאים</w:t>
      </w:r>
      <w:r>
        <w:rPr>
          <w:rFonts w:hint="cs"/>
          <w:rtl/>
        </w:rPr>
        <w:t>.</w:t>
      </w:r>
    </w:p>
    <w:p w:rsidR="00D448DF" w:rsidRDefault="00D448DF" w:rsidP="0094454B">
      <w:pPr>
        <w:pStyle w:val="a4"/>
        <w:spacing w:line="240" w:lineRule="auto"/>
        <w:jc w:val="both"/>
      </w:pPr>
    </w:p>
    <w:p w:rsidR="00D448DF" w:rsidRDefault="003A040E" w:rsidP="0094454B">
      <w:pPr>
        <w:pStyle w:val="a4"/>
        <w:numPr>
          <w:ilvl w:val="0"/>
          <w:numId w:val="4"/>
        </w:numPr>
        <w:spacing w:line="240" w:lineRule="auto"/>
        <w:jc w:val="both"/>
      </w:pPr>
      <w:r>
        <w:rPr>
          <w:rFonts w:hint="cs"/>
          <w:rtl/>
        </w:rPr>
        <w:t>בתוך</w:t>
      </w:r>
      <w:r w:rsidR="00920750">
        <w:rPr>
          <w:rFonts w:hint="cs"/>
          <w:rtl/>
        </w:rPr>
        <w:t xml:space="preserve"> </w:t>
      </w:r>
      <w:r w:rsidR="00E94ECE" w:rsidRPr="00E90452">
        <w:rPr>
          <w:rFonts w:hint="cs"/>
          <w:b/>
          <w:bCs/>
          <w:rtl/>
        </w:rPr>
        <w:t>21</w:t>
      </w:r>
      <w:r w:rsidR="00920750" w:rsidRPr="00E90452">
        <w:rPr>
          <w:rFonts w:hint="cs"/>
          <w:b/>
          <w:bCs/>
          <w:rtl/>
        </w:rPr>
        <w:t xml:space="preserve"> ימי</w:t>
      </w:r>
      <w:r w:rsidR="00E94ECE" w:rsidRPr="00E90452">
        <w:rPr>
          <w:rFonts w:hint="cs"/>
          <w:b/>
          <w:bCs/>
          <w:rtl/>
        </w:rPr>
        <w:t>ם</w:t>
      </w:r>
      <w:r w:rsidR="00E94ECE">
        <w:rPr>
          <w:rFonts w:hint="cs"/>
          <w:rtl/>
        </w:rPr>
        <w:t xml:space="preserve"> קלנדריים</w:t>
      </w:r>
      <w:r w:rsidR="00920750">
        <w:rPr>
          <w:rFonts w:hint="cs"/>
          <w:rtl/>
        </w:rPr>
        <w:t>, לכל היותר, תשלים חברת הבקרה את בדיקת המסמכים</w:t>
      </w:r>
      <w:r w:rsidR="00D448DF">
        <w:rPr>
          <w:rFonts w:hint="cs"/>
          <w:rtl/>
        </w:rPr>
        <w:t xml:space="preserve"> ובכלל זאת בדיקה שהדירות עומדות בדרישות מחיר מטרה (מחירי הדירות, גודלן מספר הדירות והמפרט המחייב)</w:t>
      </w:r>
      <w:r w:rsidR="00920750">
        <w:rPr>
          <w:rFonts w:hint="cs"/>
          <w:rtl/>
        </w:rPr>
        <w:t>, ובמידת הצורך תפנה אליכם</w:t>
      </w:r>
      <w:r>
        <w:rPr>
          <w:rFonts w:hint="cs"/>
          <w:rtl/>
        </w:rPr>
        <w:t xml:space="preserve"> במהלך הימים האלה</w:t>
      </w:r>
      <w:r w:rsidR="00D448DF">
        <w:rPr>
          <w:rFonts w:hint="cs"/>
          <w:rtl/>
        </w:rPr>
        <w:t xml:space="preserve"> לתיקונים ולבירורים. </w:t>
      </w:r>
    </w:p>
    <w:p w:rsidR="00D448DF" w:rsidRDefault="00D448DF" w:rsidP="0094454B">
      <w:pPr>
        <w:pStyle w:val="a4"/>
        <w:spacing w:line="240" w:lineRule="auto"/>
        <w:jc w:val="both"/>
        <w:rPr>
          <w:rtl/>
        </w:rPr>
      </w:pPr>
    </w:p>
    <w:p w:rsidR="00AC165C" w:rsidRDefault="00AC165C" w:rsidP="0094454B">
      <w:pPr>
        <w:pStyle w:val="a4"/>
        <w:spacing w:line="240" w:lineRule="auto"/>
        <w:jc w:val="both"/>
      </w:pPr>
      <w:r>
        <w:rPr>
          <w:rFonts w:hint="cs"/>
          <w:rtl/>
        </w:rPr>
        <w:t>במהלך תקופת המתנה זו תידרשו להגיש לחברת הבקרה טופס ובו פרטים לגבי הפרויקט (מידע על החברה שלכם, על השכונה ועל סביבת המגורים). מידע זה ייערך ויפורסם באתר האינטרנט הייעודי, ולמשרד שמורה הזכות לעבד ולבקר את המידע שיועבר.</w:t>
      </w:r>
    </w:p>
    <w:p w:rsidR="00D448DF" w:rsidRPr="00AC165C" w:rsidRDefault="00D448DF" w:rsidP="0094454B">
      <w:pPr>
        <w:pStyle w:val="a4"/>
        <w:spacing w:line="240" w:lineRule="auto"/>
        <w:jc w:val="both"/>
        <w:rPr>
          <w:rtl/>
        </w:rPr>
      </w:pPr>
    </w:p>
    <w:p w:rsidR="00BA1FB1" w:rsidRDefault="00BA1FB1" w:rsidP="0094454B">
      <w:pPr>
        <w:pStyle w:val="a4"/>
        <w:numPr>
          <w:ilvl w:val="0"/>
          <w:numId w:val="4"/>
        </w:numPr>
        <w:spacing w:line="240" w:lineRule="auto"/>
        <w:jc w:val="both"/>
      </w:pPr>
      <w:r>
        <w:rPr>
          <w:rFonts w:hint="cs"/>
          <w:rtl/>
        </w:rPr>
        <w:t xml:space="preserve">לאחר </w:t>
      </w:r>
      <w:r w:rsidRPr="00E90452">
        <w:rPr>
          <w:rFonts w:hint="cs"/>
          <w:b/>
          <w:bCs/>
          <w:rtl/>
        </w:rPr>
        <w:t>יום</w:t>
      </w:r>
      <w:r>
        <w:rPr>
          <w:rFonts w:hint="cs"/>
          <w:rtl/>
        </w:rPr>
        <w:t xml:space="preserve"> נוסף, חברת הבקרה תעדכן בדוא"ל את החברה הקבלנית בדבר סיום בדיקת הפרויקט.</w:t>
      </w:r>
    </w:p>
    <w:p w:rsidR="00BA1FB1" w:rsidRPr="00BA1FB1" w:rsidRDefault="00BA1FB1" w:rsidP="0094454B">
      <w:pPr>
        <w:pStyle w:val="a4"/>
        <w:spacing w:line="240" w:lineRule="auto"/>
        <w:jc w:val="both"/>
      </w:pPr>
    </w:p>
    <w:p w:rsidR="007D57F8" w:rsidRDefault="00BA1FB1" w:rsidP="0094454B">
      <w:pPr>
        <w:pStyle w:val="a4"/>
        <w:numPr>
          <w:ilvl w:val="0"/>
          <w:numId w:val="4"/>
        </w:numPr>
        <w:spacing w:line="240" w:lineRule="auto"/>
        <w:jc w:val="both"/>
      </w:pPr>
      <w:r>
        <w:rPr>
          <w:rFonts w:hint="cs"/>
          <w:rtl/>
        </w:rPr>
        <w:t xml:space="preserve">בתוך </w:t>
      </w:r>
      <w:r w:rsidR="00E94ECE" w:rsidRPr="00E90452">
        <w:rPr>
          <w:rFonts w:hint="cs"/>
          <w:b/>
          <w:bCs/>
          <w:rtl/>
        </w:rPr>
        <w:t>7</w:t>
      </w:r>
      <w:r w:rsidRPr="00E90452">
        <w:rPr>
          <w:rFonts w:hint="cs"/>
          <w:b/>
          <w:bCs/>
          <w:rtl/>
        </w:rPr>
        <w:t xml:space="preserve"> ימי</w:t>
      </w:r>
      <w:r w:rsidR="00E94ECE" w:rsidRPr="00E90452">
        <w:rPr>
          <w:rFonts w:hint="cs"/>
          <w:b/>
          <w:bCs/>
          <w:rtl/>
        </w:rPr>
        <w:t>ם</w:t>
      </w:r>
      <w:r w:rsidR="00E94ECE">
        <w:rPr>
          <w:rFonts w:hint="cs"/>
          <w:rtl/>
        </w:rPr>
        <w:t xml:space="preserve"> קלנדריים,</w:t>
      </w:r>
      <w:r>
        <w:rPr>
          <w:rFonts w:hint="cs"/>
          <w:rtl/>
        </w:rPr>
        <w:t xml:space="preserve"> חברת הבקרה תקלוט למער</w:t>
      </w:r>
      <w:r w:rsidR="007D57F8">
        <w:rPr>
          <w:rFonts w:hint="cs"/>
          <w:rtl/>
        </w:rPr>
        <w:t>כ</w:t>
      </w:r>
      <w:r>
        <w:rPr>
          <w:rFonts w:hint="cs"/>
          <w:rtl/>
        </w:rPr>
        <w:t xml:space="preserve">ת ההגרלות את </w:t>
      </w:r>
      <w:r w:rsidR="007D57F8">
        <w:rPr>
          <w:rFonts w:hint="cs"/>
          <w:rtl/>
        </w:rPr>
        <w:t xml:space="preserve">רשימת הדירות שהועברו על ידי החברה בטופס ההצהרה (נספח י"ג). במקביל המערכת הממוחשבת תשלח למשרד הבינוי והשיכון, לחברה הקבלנית ולחברת הבקרה קישור בדוא"ל </w:t>
      </w:r>
      <w:r w:rsidR="008A6533">
        <w:rPr>
          <w:rFonts w:hint="cs"/>
          <w:rtl/>
        </w:rPr>
        <w:t>לאתר ה</w:t>
      </w:r>
      <w:r w:rsidR="007D57F8">
        <w:rPr>
          <w:rFonts w:hint="cs"/>
          <w:rtl/>
        </w:rPr>
        <w:t xml:space="preserve">אינטרנט </w:t>
      </w:r>
      <w:r w:rsidR="008A6533">
        <w:rPr>
          <w:rFonts w:hint="cs"/>
          <w:rtl/>
        </w:rPr>
        <w:t xml:space="preserve">הייעודי </w:t>
      </w:r>
      <w:r w:rsidR="007D57F8">
        <w:rPr>
          <w:rFonts w:hint="cs"/>
          <w:rtl/>
        </w:rPr>
        <w:t xml:space="preserve">הכולל את הדירות </w:t>
      </w:r>
      <w:r w:rsidR="008A6533">
        <w:rPr>
          <w:rFonts w:hint="cs"/>
          <w:rtl/>
        </w:rPr>
        <w:t>שיוגרלו</w:t>
      </w:r>
      <w:r w:rsidR="007D57F8">
        <w:rPr>
          <w:rFonts w:hint="cs"/>
          <w:rtl/>
        </w:rPr>
        <w:t>.</w:t>
      </w:r>
    </w:p>
    <w:p w:rsidR="007D57F8" w:rsidRPr="008A6533" w:rsidRDefault="007D57F8" w:rsidP="0094454B">
      <w:pPr>
        <w:pStyle w:val="a4"/>
        <w:spacing w:line="240" w:lineRule="auto"/>
        <w:jc w:val="both"/>
        <w:rPr>
          <w:rtl/>
        </w:rPr>
      </w:pPr>
    </w:p>
    <w:p w:rsidR="008A6533" w:rsidRDefault="007D57F8" w:rsidP="0094454B">
      <w:pPr>
        <w:pStyle w:val="a4"/>
        <w:numPr>
          <w:ilvl w:val="0"/>
          <w:numId w:val="4"/>
        </w:numPr>
        <w:spacing w:line="240" w:lineRule="auto"/>
        <w:jc w:val="both"/>
      </w:pPr>
      <w:r>
        <w:rPr>
          <w:rFonts w:hint="cs"/>
          <w:rtl/>
        </w:rPr>
        <w:t>כ</w:t>
      </w:r>
      <w:r w:rsidR="00B772D8">
        <w:rPr>
          <w:rFonts w:hint="cs"/>
          <w:rtl/>
        </w:rPr>
        <w:t xml:space="preserve">עבור </w:t>
      </w:r>
      <w:r w:rsidR="00E94ECE" w:rsidRPr="00E90452">
        <w:rPr>
          <w:rFonts w:hint="cs"/>
          <w:b/>
          <w:bCs/>
          <w:rtl/>
        </w:rPr>
        <w:t>4</w:t>
      </w:r>
      <w:r w:rsidR="00B772D8" w:rsidRPr="00E90452">
        <w:rPr>
          <w:rFonts w:hint="cs"/>
          <w:b/>
          <w:bCs/>
          <w:rtl/>
        </w:rPr>
        <w:t xml:space="preserve"> ימי</w:t>
      </w:r>
      <w:r w:rsidR="00E94ECE" w:rsidRPr="00E90452">
        <w:rPr>
          <w:rFonts w:hint="cs"/>
          <w:b/>
          <w:bCs/>
          <w:rtl/>
        </w:rPr>
        <w:t>ם</w:t>
      </w:r>
      <w:r w:rsidR="00E94ECE">
        <w:rPr>
          <w:rFonts w:hint="cs"/>
          <w:rtl/>
        </w:rPr>
        <w:t xml:space="preserve"> קלנדריים</w:t>
      </w:r>
      <w:r>
        <w:rPr>
          <w:rFonts w:hint="cs"/>
          <w:rtl/>
        </w:rPr>
        <w:t>, החברה הקבלנית</w:t>
      </w:r>
      <w:r w:rsidR="008A6533">
        <w:rPr>
          <w:rFonts w:hint="cs"/>
          <w:rtl/>
        </w:rPr>
        <w:t>,</w:t>
      </w:r>
      <w:r>
        <w:rPr>
          <w:rFonts w:hint="cs"/>
          <w:rtl/>
        </w:rPr>
        <w:t xml:space="preserve"> חברת הבקרה וצוות האינטרנט יאשרו סופית את </w:t>
      </w:r>
      <w:r w:rsidR="008A6533">
        <w:rPr>
          <w:rFonts w:hint="cs"/>
          <w:rtl/>
        </w:rPr>
        <w:t>המידע המופיע ב</w:t>
      </w:r>
      <w:r>
        <w:rPr>
          <w:rFonts w:hint="cs"/>
          <w:rtl/>
        </w:rPr>
        <w:t>דף ההגרלות.</w:t>
      </w:r>
    </w:p>
    <w:p w:rsidR="008A6533" w:rsidRDefault="008A6533" w:rsidP="0094454B">
      <w:pPr>
        <w:pStyle w:val="a4"/>
        <w:spacing w:line="240" w:lineRule="auto"/>
        <w:jc w:val="both"/>
        <w:rPr>
          <w:rtl/>
        </w:rPr>
      </w:pPr>
    </w:p>
    <w:p w:rsidR="00704893" w:rsidRDefault="00B772D8" w:rsidP="0094454B">
      <w:pPr>
        <w:pStyle w:val="a4"/>
        <w:numPr>
          <w:ilvl w:val="0"/>
          <w:numId w:val="4"/>
        </w:numPr>
        <w:spacing w:line="240" w:lineRule="auto"/>
        <w:jc w:val="both"/>
      </w:pPr>
      <w:r>
        <w:rPr>
          <w:rFonts w:hint="cs"/>
          <w:rtl/>
        </w:rPr>
        <w:t xml:space="preserve">כעת תיפתח ההרשמה לציבור הזכאים למשך </w:t>
      </w:r>
      <w:r w:rsidR="00E94ECE" w:rsidRPr="00E90452">
        <w:rPr>
          <w:rFonts w:hint="cs"/>
          <w:b/>
          <w:bCs/>
          <w:rtl/>
        </w:rPr>
        <w:t>28 י</w:t>
      </w:r>
      <w:r w:rsidRPr="00E90452">
        <w:rPr>
          <w:rFonts w:hint="cs"/>
          <w:b/>
          <w:bCs/>
          <w:rtl/>
        </w:rPr>
        <w:t>מי</w:t>
      </w:r>
      <w:r w:rsidR="00E94ECE" w:rsidRPr="00E90452">
        <w:rPr>
          <w:rFonts w:hint="cs"/>
          <w:b/>
          <w:bCs/>
          <w:rtl/>
        </w:rPr>
        <w:t xml:space="preserve">ם </w:t>
      </w:r>
      <w:r w:rsidR="00E94ECE">
        <w:rPr>
          <w:rFonts w:hint="cs"/>
          <w:rtl/>
        </w:rPr>
        <w:t>קלנדריים</w:t>
      </w:r>
      <w:r>
        <w:rPr>
          <w:rFonts w:hint="cs"/>
          <w:rtl/>
        </w:rPr>
        <w:t xml:space="preserve">. </w:t>
      </w:r>
      <w:r w:rsidR="00704893">
        <w:rPr>
          <w:rFonts w:hint="cs"/>
          <w:rtl/>
        </w:rPr>
        <w:t xml:space="preserve">על החברה הקבלנית לפרסם </w:t>
      </w:r>
      <w:r>
        <w:rPr>
          <w:rFonts w:hint="cs"/>
          <w:rtl/>
        </w:rPr>
        <w:t>הודעות על פתיחת ההרשמה, כפי שהתחייב</w:t>
      </w:r>
      <w:r w:rsidR="00704893">
        <w:rPr>
          <w:rFonts w:hint="cs"/>
          <w:rtl/>
        </w:rPr>
        <w:t>ה</w:t>
      </w:r>
      <w:r>
        <w:rPr>
          <w:rFonts w:hint="cs"/>
          <w:rtl/>
        </w:rPr>
        <w:t xml:space="preserve"> במכרז, בעיתונות המודפסת. </w:t>
      </w:r>
      <w:r w:rsidR="00704893">
        <w:rPr>
          <w:rFonts w:hint="cs"/>
          <w:rtl/>
        </w:rPr>
        <w:t xml:space="preserve">נוסח </w:t>
      </w:r>
      <w:r w:rsidR="00704893">
        <w:rPr>
          <w:rFonts w:hint="cs"/>
          <w:rtl/>
        </w:rPr>
        <w:lastRenderedPageBreak/>
        <w:t xml:space="preserve">המודעה טעון </w:t>
      </w:r>
      <w:r w:rsidR="002F0374">
        <w:rPr>
          <w:rFonts w:hint="cs"/>
          <w:rtl/>
        </w:rPr>
        <w:t xml:space="preserve">את </w:t>
      </w:r>
      <w:r w:rsidR="00704893">
        <w:rPr>
          <w:rFonts w:hint="cs"/>
          <w:rtl/>
        </w:rPr>
        <w:t>אישור המשרד קודם הפרסום. במקביל, המשרד יודיע באתר האינטרנט שלו על פתיחת ההרשמה באתר ההגרלות למחזיקי תעודות זכאות בלבד.</w:t>
      </w:r>
    </w:p>
    <w:p w:rsidR="00704893" w:rsidRDefault="00704893" w:rsidP="0094454B">
      <w:pPr>
        <w:pStyle w:val="a4"/>
        <w:spacing w:line="240" w:lineRule="auto"/>
        <w:jc w:val="both"/>
        <w:rPr>
          <w:rtl/>
        </w:rPr>
      </w:pPr>
    </w:p>
    <w:p w:rsidR="008D1911" w:rsidRDefault="00B772D8" w:rsidP="00E90452">
      <w:pPr>
        <w:pStyle w:val="a4"/>
        <w:numPr>
          <w:ilvl w:val="0"/>
          <w:numId w:val="4"/>
        </w:numPr>
        <w:spacing w:line="240" w:lineRule="auto"/>
        <w:jc w:val="both"/>
      </w:pPr>
      <w:r>
        <w:rPr>
          <w:rFonts w:hint="cs"/>
          <w:rtl/>
        </w:rPr>
        <w:t xml:space="preserve">בתום תקופת ההרשמה תתבצע הגרלה </w:t>
      </w:r>
      <w:r w:rsidR="009A64F0">
        <w:rPr>
          <w:rFonts w:hint="cs"/>
          <w:rtl/>
        </w:rPr>
        <w:t>בין הנרשמים על התור לבחירת ד</w:t>
      </w:r>
      <w:r w:rsidR="00DB21DD">
        <w:rPr>
          <w:rFonts w:hint="cs"/>
          <w:rtl/>
        </w:rPr>
        <w:t>ירה</w:t>
      </w:r>
      <w:r w:rsidR="002F0374">
        <w:rPr>
          <w:rFonts w:hint="cs"/>
          <w:rtl/>
        </w:rPr>
        <w:t>,</w:t>
      </w:r>
      <w:r w:rsidR="008D1911">
        <w:rPr>
          <w:rFonts w:hint="cs"/>
          <w:rtl/>
        </w:rPr>
        <w:t xml:space="preserve"> ותופק רשימת זוכים בתוך </w:t>
      </w:r>
      <w:r w:rsidR="00E94ECE" w:rsidRPr="00E90452">
        <w:rPr>
          <w:rFonts w:hint="cs"/>
          <w:b/>
          <w:bCs/>
          <w:rtl/>
        </w:rPr>
        <w:t>10</w:t>
      </w:r>
      <w:r w:rsidR="008D1911" w:rsidRPr="00E90452">
        <w:rPr>
          <w:rFonts w:hint="cs"/>
          <w:b/>
          <w:bCs/>
          <w:rtl/>
        </w:rPr>
        <w:t xml:space="preserve"> ימים</w:t>
      </w:r>
      <w:r w:rsidR="00E94ECE">
        <w:rPr>
          <w:rFonts w:hint="cs"/>
          <w:rtl/>
        </w:rPr>
        <w:t xml:space="preserve"> קלנ</w:t>
      </w:r>
      <w:r w:rsidR="00E90452">
        <w:rPr>
          <w:rFonts w:hint="cs"/>
          <w:rtl/>
        </w:rPr>
        <w:t>ד</w:t>
      </w:r>
      <w:r w:rsidR="00E94ECE">
        <w:rPr>
          <w:rFonts w:hint="cs"/>
          <w:rtl/>
        </w:rPr>
        <w:t>ריים</w:t>
      </w:r>
      <w:r w:rsidR="008D1911">
        <w:rPr>
          <w:rFonts w:hint="cs"/>
          <w:rtl/>
        </w:rPr>
        <w:t>.</w:t>
      </w:r>
    </w:p>
    <w:p w:rsidR="008D1911" w:rsidRPr="00E94ECE" w:rsidRDefault="008D1911" w:rsidP="0094454B">
      <w:pPr>
        <w:pStyle w:val="a4"/>
        <w:spacing w:line="240" w:lineRule="auto"/>
        <w:jc w:val="both"/>
        <w:rPr>
          <w:rtl/>
        </w:rPr>
      </w:pPr>
      <w:bookmarkStart w:id="0" w:name="_GoBack"/>
      <w:bookmarkEnd w:id="0"/>
    </w:p>
    <w:p w:rsidR="008D1911" w:rsidRDefault="008D1911" w:rsidP="0094454B">
      <w:pPr>
        <w:pStyle w:val="a4"/>
        <w:numPr>
          <w:ilvl w:val="0"/>
          <w:numId w:val="4"/>
        </w:numPr>
        <w:spacing w:line="240" w:lineRule="auto"/>
        <w:jc w:val="both"/>
      </w:pPr>
      <w:r>
        <w:rPr>
          <w:rFonts w:hint="cs"/>
          <w:rtl/>
        </w:rPr>
        <w:t xml:space="preserve">לאחר </w:t>
      </w:r>
      <w:r w:rsidRPr="00E90452">
        <w:rPr>
          <w:rFonts w:hint="cs"/>
          <w:b/>
          <w:bCs/>
          <w:rtl/>
        </w:rPr>
        <w:t>יום</w:t>
      </w:r>
      <w:r>
        <w:rPr>
          <w:rFonts w:hint="cs"/>
          <w:rtl/>
        </w:rPr>
        <w:t xml:space="preserve"> נוסף, הנרשמים שעלו בגורל ו</w:t>
      </w:r>
      <w:r w:rsidR="009D4716">
        <w:rPr>
          <w:rFonts w:hint="cs"/>
          <w:rtl/>
        </w:rPr>
        <w:t>ש</w:t>
      </w:r>
      <w:r>
        <w:rPr>
          <w:rFonts w:hint="cs"/>
          <w:rtl/>
        </w:rPr>
        <w:t xml:space="preserve">פרטיהם נבדקו, יקבלו הודעה על זכייתם בדירה </w:t>
      </w:r>
      <w:r w:rsidR="009D4716">
        <w:rPr>
          <w:rFonts w:hint="cs"/>
          <w:rtl/>
        </w:rPr>
        <w:t xml:space="preserve">בהגרלה </w:t>
      </w:r>
      <w:r>
        <w:rPr>
          <w:rFonts w:hint="cs"/>
          <w:rtl/>
        </w:rPr>
        <w:t>ועל מיקומם בתור</w:t>
      </w:r>
      <w:r w:rsidR="00E94ECE">
        <w:rPr>
          <w:rFonts w:hint="cs"/>
          <w:rtl/>
        </w:rPr>
        <w:t xml:space="preserve"> בדוא"ל ובדואר רשום</w:t>
      </w:r>
      <w:r>
        <w:rPr>
          <w:rFonts w:hint="cs"/>
          <w:rtl/>
        </w:rPr>
        <w:t xml:space="preserve">. </w:t>
      </w:r>
      <w:r w:rsidR="009D4716">
        <w:rPr>
          <w:rFonts w:hint="cs"/>
          <w:rtl/>
        </w:rPr>
        <w:t>ב</w:t>
      </w:r>
      <w:r>
        <w:rPr>
          <w:rFonts w:hint="cs"/>
          <w:rtl/>
        </w:rPr>
        <w:t>מקביל המערכת הממוחשבת תשלח דוא"ל גם לחברת הבקרה ולחברה הקבלנית.</w:t>
      </w:r>
      <w:r w:rsidR="00E94ECE">
        <w:rPr>
          <w:rFonts w:hint="cs"/>
          <w:rtl/>
        </w:rPr>
        <w:t xml:space="preserve"> לזכאים אשר בקשתם אינה זוכה, תשלח הודעה בדואר האלקטרוני כי בקשתם לא זכתה בהגרלה.</w:t>
      </w:r>
    </w:p>
    <w:p w:rsidR="00263BCA" w:rsidRPr="00E94ECE" w:rsidRDefault="00263BCA" w:rsidP="0094454B">
      <w:pPr>
        <w:pStyle w:val="a4"/>
        <w:spacing w:line="240" w:lineRule="auto"/>
        <w:jc w:val="both"/>
        <w:rPr>
          <w:rtl/>
        </w:rPr>
      </w:pPr>
    </w:p>
    <w:p w:rsidR="00263BCA" w:rsidRDefault="00474666" w:rsidP="0094454B">
      <w:pPr>
        <w:pStyle w:val="a4"/>
        <w:numPr>
          <w:ilvl w:val="0"/>
          <w:numId w:val="4"/>
        </w:numPr>
        <w:spacing w:line="240" w:lineRule="auto"/>
        <w:jc w:val="both"/>
      </w:pPr>
      <w:r>
        <w:rPr>
          <w:rFonts w:hint="cs"/>
          <w:rtl/>
        </w:rPr>
        <w:t>ה</w:t>
      </w:r>
      <w:r w:rsidR="00E94ECE">
        <w:rPr>
          <w:rFonts w:hint="cs"/>
          <w:rtl/>
        </w:rPr>
        <w:t xml:space="preserve">חברה הקבלנית רשאית לעמוד במשך של עד </w:t>
      </w:r>
      <w:r w:rsidR="00E94ECE" w:rsidRPr="00E90452">
        <w:rPr>
          <w:rFonts w:hint="cs"/>
          <w:b/>
          <w:bCs/>
          <w:rtl/>
        </w:rPr>
        <w:t xml:space="preserve">9 </w:t>
      </w:r>
      <w:r w:rsidR="00263BCA" w:rsidRPr="00E90452">
        <w:rPr>
          <w:rFonts w:hint="cs"/>
          <w:b/>
          <w:bCs/>
          <w:rtl/>
        </w:rPr>
        <w:t>ימי</w:t>
      </w:r>
      <w:r w:rsidR="00E94ECE" w:rsidRPr="00E90452">
        <w:rPr>
          <w:rFonts w:hint="cs"/>
          <w:b/>
          <w:bCs/>
          <w:rtl/>
        </w:rPr>
        <w:t>ם</w:t>
      </w:r>
      <w:r w:rsidR="00E94ECE">
        <w:rPr>
          <w:rFonts w:hint="cs"/>
          <w:rtl/>
        </w:rPr>
        <w:t xml:space="preserve"> קלנדריים</w:t>
      </w:r>
      <w:r w:rsidR="00263BCA">
        <w:rPr>
          <w:rFonts w:hint="cs"/>
          <w:rtl/>
        </w:rPr>
        <w:t xml:space="preserve"> לרשות שאלות של הזוכים באתר המכירות ובטלפון, בהתאם לפרטים שנמסרו לזוכים בהודעת הזכייה. </w:t>
      </w:r>
      <w:r>
        <w:rPr>
          <w:rFonts w:hint="cs"/>
          <w:rtl/>
        </w:rPr>
        <w:t>מומלץ כי במהלך תקופה זו</w:t>
      </w:r>
      <w:r w:rsidR="00263BCA">
        <w:rPr>
          <w:rFonts w:hint="cs"/>
          <w:rtl/>
        </w:rPr>
        <w:t xml:space="preserve"> </w:t>
      </w:r>
      <w:r>
        <w:rPr>
          <w:rFonts w:hint="cs"/>
          <w:rtl/>
        </w:rPr>
        <w:t xml:space="preserve">תזמן החברה הקבלנית </w:t>
      </w:r>
      <w:r w:rsidR="00263BCA">
        <w:rPr>
          <w:rFonts w:hint="cs"/>
          <w:rtl/>
        </w:rPr>
        <w:t>את הזוכים לפגישה אישית או לכנס לכלל הזוכים.</w:t>
      </w:r>
    </w:p>
    <w:p w:rsidR="00263BCA" w:rsidRPr="00263BCA" w:rsidRDefault="00263BCA" w:rsidP="0094454B">
      <w:pPr>
        <w:pStyle w:val="a4"/>
        <w:spacing w:line="240" w:lineRule="auto"/>
        <w:jc w:val="both"/>
        <w:rPr>
          <w:rtl/>
        </w:rPr>
      </w:pPr>
    </w:p>
    <w:p w:rsidR="006B46BC" w:rsidRDefault="00263BCA" w:rsidP="0094454B">
      <w:pPr>
        <w:pStyle w:val="a4"/>
        <w:numPr>
          <w:ilvl w:val="0"/>
          <w:numId w:val="4"/>
        </w:numPr>
        <w:spacing w:line="240" w:lineRule="auto"/>
        <w:jc w:val="both"/>
      </w:pPr>
      <w:r>
        <w:rPr>
          <w:rFonts w:hint="cs"/>
          <w:rtl/>
        </w:rPr>
        <w:t>כ</w:t>
      </w:r>
      <w:r w:rsidR="003A040E">
        <w:rPr>
          <w:rFonts w:hint="cs"/>
          <w:rtl/>
        </w:rPr>
        <w:t>עת</w:t>
      </w:r>
      <w:r w:rsidR="00B772D8">
        <w:rPr>
          <w:rFonts w:hint="cs"/>
          <w:rtl/>
        </w:rPr>
        <w:t xml:space="preserve"> תידרשו </w:t>
      </w:r>
      <w:r w:rsidR="006B46BC">
        <w:rPr>
          <w:rFonts w:hint="cs"/>
          <w:rtl/>
        </w:rPr>
        <w:t xml:space="preserve">לזמן את הזוכים, </w:t>
      </w:r>
      <w:r w:rsidR="00B772D8">
        <w:rPr>
          <w:rFonts w:hint="cs"/>
          <w:rtl/>
        </w:rPr>
        <w:t>בהתאם לסדר שנקבע בהגרלה</w:t>
      </w:r>
      <w:r w:rsidR="006B46BC">
        <w:rPr>
          <w:rFonts w:hint="cs"/>
          <w:rtl/>
        </w:rPr>
        <w:t xml:space="preserve">, </w:t>
      </w:r>
      <w:r w:rsidR="00B772D8">
        <w:rPr>
          <w:rFonts w:hint="cs"/>
          <w:rtl/>
        </w:rPr>
        <w:t>כדי שיוכלו לבחור דירה</w:t>
      </w:r>
      <w:r w:rsidR="00474666">
        <w:rPr>
          <w:rFonts w:hint="cs"/>
          <w:rtl/>
        </w:rPr>
        <w:t xml:space="preserve"> ולחתום עמכם על חוזה רכישה</w:t>
      </w:r>
      <w:r w:rsidR="00F81772">
        <w:rPr>
          <w:rFonts w:hint="cs"/>
          <w:rtl/>
        </w:rPr>
        <w:t xml:space="preserve"> בתנאים</w:t>
      </w:r>
      <w:r w:rsidR="00BD5EA8">
        <w:rPr>
          <w:rFonts w:hint="cs"/>
          <w:rtl/>
        </w:rPr>
        <w:t>.</w:t>
      </w:r>
      <w:r w:rsidR="00BD5EA8" w:rsidRPr="00BD5EA8">
        <w:rPr>
          <w:rFonts w:hint="cs"/>
          <w:rtl/>
        </w:rPr>
        <w:t xml:space="preserve"> </w:t>
      </w:r>
      <w:r w:rsidR="00BD5EA8">
        <w:rPr>
          <w:rFonts w:hint="cs"/>
          <w:rtl/>
        </w:rPr>
        <w:t xml:space="preserve">זאת, בתוך </w:t>
      </w:r>
      <w:r w:rsidR="00E94ECE" w:rsidRPr="00E90452">
        <w:rPr>
          <w:rFonts w:hint="cs"/>
          <w:b/>
          <w:bCs/>
          <w:rtl/>
        </w:rPr>
        <w:t>7 ימים</w:t>
      </w:r>
      <w:r w:rsidR="00E94ECE">
        <w:rPr>
          <w:rFonts w:hint="cs"/>
          <w:rtl/>
        </w:rPr>
        <w:t xml:space="preserve"> קלנדריים</w:t>
      </w:r>
      <w:r w:rsidR="00BD5EA8">
        <w:rPr>
          <w:rFonts w:hint="cs"/>
          <w:rtl/>
        </w:rPr>
        <w:t xml:space="preserve"> מיום </w:t>
      </w:r>
      <w:r w:rsidR="006B46BC">
        <w:rPr>
          <w:rFonts w:hint="cs"/>
          <w:rtl/>
        </w:rPr>
        <w:t>ההודעה על הזכייה או בתום המועד הנקוב בסעיף 10, לפי המאוחר ביניהם.</w:t>
      </w:r>
    </w:p>
    <w:p w:rsidR="006B46BC" w:rsidRDefault="006B46BC" w:rsidP="0094454B">
      <w:pPr>
        <w:pStyle w:val="a4"/>
        <w:spacing w:line="240" w:lineRule="auto"/>
        <w:jc w:val="both"/>
        <w:rPr>
          <w:rtl/>
        </w:rPr>
      </w:pPr>
    </w:p>
    <w:p w:rsidR="006B46BC" w:rsidRDefault="006B46BC" w:rsidP="0094454B">
      <w:pPr>
        <w:pStyle w:val="a4"/>
        <w:spacing w:line="240" w:lineRule="auto"/>
        <w:jc w:val="both"/>
        <w:rPr>
          <w:rtl/>
        </w:rPr>
      </w:pPr>
      <w:r>
        <w:rPr>
          <w:rFonts w:hint="cs"/>
          <w:rtl/>
        </w:rPr>
        <w:t xml:space="preserve">זוכה שקיבל הודעת זכייה, יגיע עם הודעת הזכייה למשרדי היזם, במועד בחירת יחידת הדיור שנקבע לו </w:t>
      </w:r>
      <w:r>
        <w:rPr>
          <w:rtl/>
        </w:rPr>
        <w:t>–</w:t>
      </w:r>
      <w:r>
        <w:rPr>
          <w:rFonts w:hint="cs"/>
          <w:rtl/>
        </w:rPr>
        <w:t xml:space="preserve"> ויהיה זכאי לבחור יחידת דיור מתוך סך היחידות הפנויות.</w:t>
      </w:r>
    </w:p>
    <w:p w:rsidR="006B46BC" w:rsidRDefault="006B46BC" w:rsidP="0094454B">
      <w:pPr>
        <w:pStyle w:val="a4"/>
        <w:spacing w:line="240" w:lineRule="auto"/>
        <w:jc w:val="both"/>
        <w:rPr>
          <w:rtl/>
        </w:rPr>
      </w:pPr>
    </w:p>
    <w:p w:rsidR="006B46BC" w:rsidRDefault="006B46BC" w:rsidP="0094454B">
      <w:pPr>
        <w:pStyle w:val="a4"/>
        <w:spacing w:line="240" w:lineRule="auto"/>
        <w:jc w:val="both"/>
        <w:rPr>
          <w:rtl/>
        </w:rPr>
      </w:pPr>
      <w:r>
        <w:rPr>
          <w:rFonts w:hint="cs"/>
          <w:rtl/>
        </w:rPr>
        <w:t xml:space="preserve">סדר בחירת יחידות הדיור הנו בהתאם למספר הסידורי שעלה בהגרלה, על פי סדר עולה (הזוכה בעל המספר הסידורי הנמוך ביותר בוחר ראשון, וכן הלאה). יובהר כי לא ניתן לשנות את סדר בחירת יחידות הדיור, למעט במקרים חריגים, ובאישור המשרד. </w:t>
      </w:r>
    </w:p>
    <w:p w:rsidR="004C0655" w:rsidRDefault="004C0655" w:rsidP="0094454B">
      <w:pPr>
        <w:pStyle w:val="a4"/>
        <w:spacing w:line="240" w:lineRule="auto"/>
        <w:jc w:val="both"/>
        <w:rPr>
          <w:rtl/>
        </w:rPr>
      </w:pPr>
    </w:p>
    <w:p w:rsidR="004C0655" w:rsidRDefault="004C0655" w:rsidP="0094454B">
      <w:pPr>
        <w:pStyle w:val="a4"/>
        <w:spacing w:line="240" w:lineRule="auto"/>
        <w:jc w:val="both"/>
      </w:pPr>
      <w:r>
        <w:rPr>
          <w:rFonts w:hint="cs"/>
          <w:rtl/>
        </w:rPr>
        <w:t>על הזוכה לבחור את יחידת הדיור במועד בחירת יחידת הדיור.</w:t>
      </w:r>
      <w:r w:rsidRPr="007D5710">
        <w:rPr>
          <w:rFonts w:hint="cs"/>
          <w:rtl/>
        </w:rPr>
        <w:t xml:space="preserve"> </w:t>
      </w:r>
      <w:r>
        <w:rPr>
          <w:rFonts w:hint="cs"/>
          <w:rtl/>
        </w:rPr>
        <w:t xml:space="preserve">לזוכה יוקצה זמן מוגבל (שיקבע בתקנון) לבחירת יחידת דיור, ואם לא עשה כן </w:t>
      </w:r>
      <w:r>
        <w:rPr>
          <w:rtl/>
        </w:rPr>
        <w:t>–</w:t>
      </w:r>
      <w:r>
        <w:rPr>
          <w:rFonts w:hint="cs"/>
          <w:rtl/>
        </w:rPr>
        <w:t xml:space="preserve"> איבד את זכותו לבחור יחידת דיור.</w:t>
      </w:r>
    </w:p>
    <w:p w:rsidR="00B23836" w:rsidRDefault="00B23836" w:rsidP="0094454B">
      <w:pPr>
        <w:pStyle w:val="a4"/>
        <w:spacing w:line="240" w:lineRule="auto"/>
        <w:jc w:val="both"/>
        <w:rPr>
          <w:rtl/>
        </w:rPr>
      </w:pPr>
    </w:p>
    <w:p w:rsidR="004C0655" w:rsidRPr="004C0655" w:rsidRDefault="00B23836" w:rsidP="0094454B">
      <w:pPr>
        <w:pStyle w:val="a4"/>
        <w:spacing w:line="240" w:lineRule="auto"/>
        <w:jc w:val="both"/>
        <w:rPr>
          <w:rtl/>
        </w:rPr>
      </w:pPr>
      <w:r>
        <w:rPr>
          <w:rFonts w:hint="cs"/>
          <w:rtl/>
        </w:rPr>
        <w:t>במעמד זה יחולק לזוכים "זכותון מחיר מטרה" של משרד הבינוי והשיכון.</w:t>
      </w:r>
    </w:p>
    <w:p w:rsidR="00B23836" w:rsidRDefault="00B23836" w:rsidP="0094454B">
      <w:pPr>
        <w:pStyle w:val="a4"/>
        <w:spacing w:line="240" w:lineRule="auto"/>
        <w:jc w:val="both"/>
        <w:rPr>
          <w:rtl/>
        </w:rPr>
      </w:pPr>
    </w:p>
    <w:p w:rsidR="004C0655" w:rsidRDefault="004C0655" w:rsidP="0094454B">
      <w:pPr>
        <w:pStyle w:val="a4"/>
        <w:spacing w:line="240" w:lineRule="auto"/>
        <w:jc w:val="both"/>
        <w:rPr>
          <w:rtl/>
        </w:rPr>
      </w:pPr>
      <w:r>
        <w:rPr>
          <w:rFonts w:hint="cs"/>
          <w:rtl/>
        </w:rPr>
        <w:t>לאחר בחירת יחידת הדיור, יופנה כל זוכה לחתימה על הסכם מכר</w:t>
      </w:r>
      <w:r w:rsidRPr="0076766B">
        <w:rPr>
          <w:rFonts w:hint="cs"/>
          <w:rtl/>
        </w:rPr>
        <w:t xml:space="preserve">, בתוך </w:t>
      </w:r>
      <w:r w:rsidRPr="00E90452">
        <w:rPr>
          <w:rFonts w:hint="cs"/>
          <w:b/>
          <w:bCs/>
          <w:rtl/>
        </w:rPr>
        <w:t>5 ימים</w:t>
      </w:r>
      <w:r w:rsidR="00B23836">
        <w:rPr>
          <w:rFonts w:hint="cs"/>
          <w:rtl/>
        </w:rPr>
        <w:t xml:space="preserve"> קלנדריים</w:t>
      </w:r>
      <w:r>
        <w:rPr>
          <w:rFonts w:hint="cs"/>
          <w:rtl/>
        </w:rPr>
        <w:t xml:space="preserve"> ממועד בחירת יחידת הדיור (להלן- </w:t>
      </w:r>
      <w:r w:rsidRPr="004C0655">
        <w:rPr>
          <w:rFonts w:hint="cs"/>
          <w:rtl/>
        </w:rPr>
        <w:t>מועד החתימה על הסכם המכר</w:t>
      </w:r>
      <w:r>
        <w:rPr>
          <w:rFonts w:hint="cs"/>
          <w:rtl/>
        </w:rPr>
        <w:t>), והזוכה לא יהא רשאי לשנות את בחירתו, מכל סיבה שהיא.</w:t>
      </w:r>
    </w:p>
    <w:p w:rsidR="004C0655" w:rsidRDefault="004C0655" w:rsidP="0094454B">
      <w:pPr>
        <w:pStyle w:val="a4"/>
        <w:spacing w:line="240" w:lineRule="auto"/>
        <w:jc w:val="both"/>
      </w:pPr>
    </w:p>
    <w:p w:rsidR="004C0655" w:rsidRDefault="004C0655" w:rsidP="0094454B">
      <w:pPr>
        <w:pStyle w:val="a4"/>
        <w:spacing w:line="240" w:lineRule="auto"/>
        <w:jc w:val="both"/>
        <w:rPr>
          <w:rtl/>
        </w:rPr>
      </w:pPr>
      <w:r>
        <w:rPr>
          <w:rFonts w:hint="cs"/>
          <w:rtl/>
        </w:rPr>
        <w:t>הזוכה יידרש להגיע למשרדי היזם במועד החתימה על הסכם המכר, לחתום על ההסכם, ולהמציא ליזם את כל הביטחונות ו/או המסמכים הנקובים הנדרשים על פי ההסכם.</w:t>
      </w:r>
    </w:p>
    <w:p w:rsidR="00B23836" w:rsidRDefault="00B23836" w:rsidP="00B23836">
      <w:pPr>
        <w:pStyle w:val="a4"/>
        <w:spacing w:line="240" w:lineRule="auto"/>
        <w:jc w:val="both"/>
        <w:rPr>
          <w:rtl/>
        </w:rPr>
      </w:pPr>
    </w:p>
    <w:p w:rsidR="00B23836" w:rsidRDefault="00B23836" w:rsidP="00B23836">
      <w:pPr>
        <w:pStyle w:val="a4"/>
        <w:spacing w:line="240" w:lineRule="auto"/>
        <w:jc w:val="both"/>
      </w:pPr>
      <w:r>
        <w:rPr>
          <w:rFonts w:hint="cs"/>
          <w:rtl/>
        </w:rPr>
        <w:t xml:space="preserve">החברה נדרשת להחתים את הרוכש גם על </w:t>
      </w:r>
      <w:r w:rsidRPr="00DF5633">
        <w:rPr>
          <w:rFonts w:hint="cs"/>
          <w:rtl/>
        </w:rPr>
        <w:t>כתב התחייבות</w:t>
      </w:r>
      <w:r>
        <w:rPr>
          <w:rFonts w:hint="cs"/>
          <w:rtl/>
        </w:rPr>
        <w:t xml:space="preserve"> הנוגע להשתתפותו בתכנית מחיר מטרה</w:t>
      </w:r>
      <w:r w:rsidRPr="00DF5633">
        <w:rPr>
          <w:rFonts w:hint="cs"/>
          <w:rtl/>
        </w:rPr>
        <w:t xml:space="preserve"> (מסמך 8)</w:t>
      </w:r>
      <w:r>
        <w:rPr>
          <w:rFonts w:hint="cs"/>
          <w:rtl/>
        </w:rPr>
        <w:t>.</w:t>
      </w:r>
    </w:p>
    <w:p w:rsidR="004C0655" w:rsidRDefault="004C0655" w:rsidP="0094454B">
      <w:pPr>
        <w:pStyle w:val="a4"/>
        <w:spacing w:line="240" w:lineRule="auto"/>
        <w:jc w:val="both"/>
        <w:rPr>
          <w:rtl/>
        </w:rPr>
      </w:pPr>
    </w:p>
    <w:p w:rsidR="0094454B" w:rsidRDefault="0094454B" w:rsidP="00DE46B6">
      <w:pPr>
        <w:pStyle w:val="a4"/>
        <w:numPr>
          <w:ilvl w:val="0"/>
          <w:numId w:val="6"/>
        </w:numPr>
        <w:spacing w:line="240" w:lineRule="auto"/>
        <w:jc w:val="both"/>
      </w:pPr>
      <w:r>
        <w:rPr>
          <w:rFonts w:hint="cs"/>
          <w:rtl/>
        </w:rPr>
        <w:t>בכל מקרה של אי עמידה בכל אחד מהמועדים שנקבעו לעיל, בכל שלב שהוא, לרבות אך לא רק, במקרה בו הזוכה לא הגיע במועד בחירת יחידת הדיור ו/או לא הגיע לחתום על הסכם המכר בתאריך שנקבע, יהיה המשרד רשאי לפסול את הזכייה ו/או לשנות את מיקומו בסדר בחירת יחידות הדיור, לפי שיקול דעתו של המשרד.</w:t>
      </w:r>
    </w:p>
    <w:p w:rsidR="0094454B" w:rsidRDefault="0094454B" w:rsidP="0094454B">
      <w:pPr>
        <w:pStyle w:val="a4"/>
        <w:spacing w:line="240" w:lineRule="auto"/>
        <w:jc w:val="both"/>
      </w:pPr>
    </w:p>
    <w:p w:rsidR="0094454B" w:rsidRDefault="0094454B" w:rsidP="0094454B">
      <w:pPr>
        <w:pStyle w:val="a4"/>
        <w:spacing w:line="240" w:lineRule="auto"/>
        <w:rPr>
          <w:rtl/>
        </w:rPr>
      </w:pPr>
    </w:p>
    <w:p w:rsidR="00E2712A" w:rsidRDefault="004C0655" w:rsidP="0067262D">
      <w:pPr>
        <w:pStyle w:val="a4"/>
        <w:numPr>
          <w:ilvl w:val="0"/>
          <w:numId w:val="4"/>
        </w:numPr>
        <w:spacing w:line="240" w:lineRule="auto"/>
        <w:jc w:val="both"/>
      </w:pPr>
      <w:r>
        <w:rPr>
          <w:rFonts w:hint="cs"/>
          <w:rtl/>
        </w:rPr>
        <w:t xml:space="preserve">יצוין, כי </w:t>
      </w:r>
      <w:r w:rsidR="00F81772">
        <w:rPr>
          <w:rFonts w:hint="cs"/>
          <w:rtl/>
        </w:rPr>
        <w:t xml:space="preserve">החוזה </w:t>
      </w:r>
      <w:r>
        <w:rPr>
          <w:rFonts w:hint="cs"/>
          <w:rtl/>
        </w:rPr>
        <w:t xml:space="preserve">הינו </w:t>
      </w:r>
      <w:r w:rsidR="00F81772">
        <w:rPr>
          <w:rFonts w:hint="cs"/>
          <w:rtl/>
        </w:rPr>
        <w:t xml:space="preserve">מותנה עד לעמידת </w:t>
      </w:r>
      <w:r w:rsidR="00BD5EA8">
        <w:rPr>
          <w:rFonts w:hint="cs"/>
          <w:rtl/>
        </w:rPr>
        <w:t>ה</w:t>
      </w:r>
      <w:r w:rsidR="00F81772">
        <w:rPr>
          <w:rFonts w:hint="cs"/>
          <w:rtl/>
        </w:rPr>
        <w:t>רוכש</w:t>
      </w:r>
      <w:r w:rsidR="00BD5EA8">
        <w:rPr>
          <w:rFonts w:hint="cs"/>
          <w:rtl/>
        </w:rPr>
        <w:t xml:space="preserve"> בתנאי כתב ההתחייבות. לשם כך, תלווה ההתקשרות בין הזוכה ובין רוכש הדירה על ידי בנק</w:t>
      </w:r>
      <w:r w:rsidR="0067262D">
        <w:rPr>
          <w:rFonts w:hint="cs"/>
          <w:rtl/>
        </w:rPr>
        <w:t xml:space="preserve"> - אליו יפנה הזוכה תוך </w:t>
      </w:r>
      <w:r w:rsidR="0067262D" w:rsidRPr="0067262D">
        <w:rPr>
          <w:rFonts w:hint="cs"/>
          <w:b/>
          <w:bCs/>
          <w:rtl/>
        </w:rPr>
        <w:t>10 ימים</w:t>
      </w:r>
      <w:r w:rsidR="0067262D">
        <w:rPr>
          <w:rFonts w:hint="cs"/>
          <w:rtl/>
        </w:rPr>
        <w:t xml:space="preserve"> מיום חתימת החוזה המותנה -</w:t>
      </w:r>
      <w:r w:rsidR="00BD5EA8">
        <w:rPr>
          <w:rFonts w:hint="cs"/>
          <w:rtl/>
        </w:rPr>
        <w:t xml:space="preserve"> אשר יעמיד לרוכש הלוואה עומדת ייעודית לתכנית מחיר מטרה, ללא העברה כספית, בסכום של 25% ממחיר הדירה, אשר כנגדה ירשום הבנק שיעבוד על הדירה הנרכשת</w:t>
      </w:r>
      <w:r w:rsidR="00B772D8">
        <w:rPr>
          <w:rFonts w:hint="cs"/>
          <w:rtl/>
        </w:rPr>
        <w:t>.</w:t>
      </w:r>
    </w:p>
    <w:p w:rsidR="004C0655" w:rsidRDefault="004C0655" w:rsidP="0094454B">
      <w:pPr>
        <w:pStyle w:val="a4"/>
        <w:spacing w:line="240" w:lineRule="auto"/>
        <w:jc w:val="both"/>
        <w:rPr>
          <w:rtl/>
        </w:rPr>
      </w:pPr>
    </w:p>
    <w:p w:rsidR="00474666" w:rsidRDefault="00474666" w:rsidP="0094454B">
      <w:pPr>
        <w:pStyle w:val="a4"/>
        <w:spacing w:line="240" w:lineRule="auto"/>
        <w:jc w:val="both"/>
        <w:rPr>
          <w:rtl/>
        </w:rPr>
      </w:pPr>
    </w:p>
    <w:p w:rsidR="00474666" w:rsidRDefault="00BD5EA8" w:rsidP="0094454B">
      <w:pPr>
        <w:pStyle w:val="a4"/>
        <w:numPr>
          <w:ilvl w:val="0"/>
          <w:numId w:val="4"/>
        </w:numPr>
        <w:spacing w:line="240" w:lineRule="auto"/>
        <w:jc w:val="both"/>
      </w:pPr>
      <w:r>
        <w:rPr>
          <w:rFonts w:hint="cs"/>
          <w:rtl/>
        </w:rPr>
        <w:lastRenderedPageBreak/>
        <w:t xml:space="preserve">לאחר רישום ההלוואה העומדת, ייחתם החוזה באופן סופי, ובסוף </w:t>
      </w:r>
      <w:r w:rsidR="00474666">
        <w:rPr>
          <w:rFonts w:hint="cs"/>
          <w:rtl/>
        </w:rPr>
        <w:t>תהליך חתימת החוזים, תידרשו לדווח לחברת הבקרה על השלמת התהליך ולהעביר לה את חוזה המכר ו</w:t>
      </w:r>
      <w:r w:rsidR="00F81772">
        <w:rPr>
          <w:rFonts w:hint="cs"/>
          <w:rtl/>
        </w:rPr>
        <w:t>מסמך 8 (כתב התחייבות של רוכש דירת מחיר מטרה)</w:t>
      </w:r>
      <w:r w:rsidR="00474666">
        <w:rPr>
          <w:rFonts w:hint="cs"/>
          <w:rtl/>
        </w:rPr>
        <w:t>.</w:t>
      </w:r>
    </w:p>
    <w:p w:rsidR="004C0655" w:rsidRDefault="004C0655" w:rsidP="0094454B">
      <w:pPr>
        <w:pStyle w:val="a4"/>
        <w:spacing w:line="240" w:lineRule="auto"/>
        <w:jc w:val="both"/>
      </w:pPr>
    </w:p>
    <w:p w:rsidR="004C0655" w:rsidRDefault="004C0655" w:rsidP="00B23836">
      <w:pPr>
        <w:spacing w:line="240" w:lineRule="auto"/>
        <w:jc w:val="both"/>
      </w:pPr>
      <w:r>
        <w:rPr>
          <w:rFonts w:hint="cs"/>
          <w:rtl/>
        </w:rPr>
        <w:t>המועדים וההליכים המחייבים יהיו לפי תקנון ההגרלות שיפרסם המשרד ושיהיה בתוקף בעת ביצוע הליך הרישום וההגרלה.</w:t>
      </w:r>
    </w:p>
    <w:p w:rsidR="003E3C00" w:rsidRDefault="003A040E" w:rsidP="0094454B">
      <w:pPr>
        <w:tabs>
          <w:tab w:val="left" w:pos="2170"/>
        </w:tabs>
        <w:spacing w:line="240" w:lineRule="auto"/>
        <w:jc w:val="both"/>
        <w:rPr>
          <w:rtl/>
        </w:rPr>
      </w:pPr>
      <w:r>
        <w:rPr>
          <w:rFonts w:hint="cs"/>
          <w:rtl/>
        </w:rPr>
        <w:t xml:space="preserve">נבהיר כי נכון להיום חברת הבקרה המלווה </w:t>
      </w:r>
      <w:r w:rsidR="00250B45">
        <w:rPr>
          <w:rFonts w:hint="cs"/>
          <w:rtl/>
        </w:rPr>
        <w:t xml:space="preserve">את </w:t>
      </w:r>
      <w:r>
        <w:rPr>
          <w:rFonts w:hint="cs"/>
          <w:rtl/>
        </w:rPr>
        <w:t xml:space="preserve">משרד הבינוי והשיכון בניהול מכרזי מחיר מטרה היא חברת אולניק, אך בימים אלה </w:t>
      </w:r>
      <w:r w:rsidR="00250B45">
        <w:rPr>
          <w:rFonts w:hint="cs"/>
          <w:rtl/>
        </w:rPr>
        <w:t>מתנהל</w:t>
      </w:r>
      <w:r>
        <w:rPr>
          <w:rFonts w:hint="cs"/>
          <w:rtl/>
        </w:rPr>
        <w:t xml:space="preserve"> מכרז חדש בנושא, וייתכן שבעקבותיו תיבחר חברה חדשה</w:t>
      </w:r>
      <w:r w:rsidR="00250B45">
        <w:rPr>
          <w:rFonts w:hint="cs"/>
          <w:rtl/>
        </w:rPr>
        <w:t xml:space="preserve"> ונעדכן אתכם בהתאם</w:t>
      </w:r>
      <w:r w:rsidR="00E63F13">
        <w:rPr>
          <w:rFonts w:hint="cs"/>
          <w:rtl/>
        </w:rPr>
        <w:t>. בשלב זה הפרטים ליצירת קשר הם:</w:t>
      </w:r>
    </w:p>
    <w:p w:rsidR="003E3C00" w:rsidRDefault="00E63F13" w:rsidP="0094454B">
      <w:pPr>
        <w:tabs>
          <w:tab w:val="left" w:pos="2170"/>
        </w:tabs>
        <w:spacing w:line="240" w:lineRule="auto"/>
        <w:jc w:val="both"/>
        <w:rPr>
          <w:rtl/>
        </w:rPr>
      </w:pPr>
      <w:r>
        <w:rPr>
          <w:rFonts w:hint="cs"/>
          <w:rtl/>
        </w:rPr>
        <w:t>חברת אולניק, רח</w:t>
      </w:r>
      <w:r w:rsidR="00AC165C">
        <w:rPr>
          <w:rFonts w:hint="cs"/>
          <w:rtl/>
        </w:rPr>
        <w:t>'</w:t>
      </w:r>
      <w:r>
        <w:rPr>
          <w:rFonts w:hint="cs"/>
          <w:rtl/>
        </w:rPr>
        <w:t xml:space="preserve"> יוסף קארו 30</w:t>
      </w:r>
      <w:r w:rsidR="00250B45">
        <w:rPr>
          <w:rFonts w:hint="cs"/>
          <w:rtl/>
        </w:rPr>
        <w:t>,</w:t>
      </w:r>
      <w:r>
        <w:rPr>
          <w:rFonts w:hint="cs"/>
          <w:rtl/>
        </w:rPr>
        <w:t xml:space="preserve"> תל אביב</w:t>
      </w:r>
      <w:r w:rsidR="00250B45">
        <w:rPr>
          <w:rFonts w:hint="cs"/>
          <w:rtl/>
        </w:rPr>
        <w:t>,</w:t>
      </w:r>
      <w:r>
        <w:rPr>
          <w:rFonts w:hint="cs"/>
          <w:rtl/>
        </w:rPr>
        <w:t xml:space="preserve"> טלפון 03-6824824</w:t>
      </w:r>
      <w:r w:rsidR="00250B45">
        <w:rPr>
          <w:rFonts w:hint="cs"/>
          <w:rtl/>
        </w:rPr>
        <w:t>.</w:t>
      </w:r>
    </w:p>
    <w:p w:rsidR="00DB4D04" w:rsidRDefault="009A64F0" w:rsidP="0094454B">
      <w:pPr>
        <w:tabs>
          <w:tab w:val="left" w:pos="2170"/>
        </w:tabs>
        <w:spacing w:line="240" w:lineRule="auto"/>
        <w:jc w:val="both"/>
        <w:rPr>
          <w:rtl/>
        </w:rPr>
      </w:pPr>
      <w:r>
        <w:rPr>
          <w:rFonts w:hint="cs"/>
          <w:rtl/>
        </w:rPr>
        <w:t>אנו רואים בכם שותפים מלאים להצלחת התכנית ועומדים לרשותכם בכל שאלה ובעיה.</w:t>
      </w:r>
    </w:p>
    <w:p w:rsidR="009A64F0" w:rsidRDefault="009A64F0" w:rsidP="0094454B">
      <w:pPr>
        <w:tabs>
          <w:tab w:val="left" w:pos="2170"/>
        </w:tabs>
        <w:spacing w:line="240" w:lineRule="auto"/>
        <w:jc w:val="both"/>
        <w:rPr>
          <w:rtl/>
        </w:rPr>
      </w:pPr>
      <w:r>
        <w:rPr>
          <w:rFonts w:hint="cs"/>
          <w:rtl/>
        </w:rPr>
        <w:t>הצלחתכם היא הצלחתנו.</w:t>
      </w:r>
    </w:p>
    <w:p w:rsidR="00D800D1" w:rsidRDefault="00D800D1" w:rsidP="00D800D1">
      <w:pPr>
        <w:tabs>
          <w:tab w:val="left" w:pos="2170"/>
        </w:tabs>
        <w:spacing w:line="204" w:lineRule="auto"/>
        <w:jc w:val="both"/>
        <w:rPr>
          <w:rtl/>
        </w:rPr>
      </w:pPr>
    </w:p>
    <w:p w:rsidR="0094454B" w:rsidRDefault="0094454B" w:rsidP="00D800D1">
      <w:pPr>
        <w:tabs>
          <w:tab w:val="left" w:pos="2170"/>
        </w:tabs>
        <w:spacing w:line="204" w:lineRule="auto"/>
        <w:jc w:val="both"/>
        <w:rPr>
          <w:rtl/>
        </w:rPr>
      </w:pPr>
    </w:p>
    <w:p w:rsidR="0094454B" w:rsidRDefault="0094454B" w:rsidP="00D800D1">
      <w:pPr>
        <w:tabs>
          <w:tab w:val="left" w:pos="2170"/>
        </w:tabs>
        <w:spacing w:line="204" w:lineRule="auto"/>
        <w:jc w:val="both"/>
        <w:rPr>
          <w:rtl/>
        </w:rPr>
      </w:pPr>
    </w:p>
    <w:p w:rsidR="008B2878" w:rsidRDefault="00854EB0" w:rsidP="0083418D">
      <w:pPr>
        <w:tabs>
          <w:tab w:val="left" w:pos="2170"/>
        </w:tabs>
        <w:spacing w:line="240" w:lineRule="auto"/>
        <w:jc w:val="both"/>
        <w:rPr>
          <w:rtl/>
        </w:rPr>
      </w:pPr>
      <w:r>
        <w:rPr>
          <w:rFonts w:hint="cs"/>
          <w:rtl/>
        </w:rPr>
        <w:tab/>
      </w:r>
      <w:r>
        <w:rPr>
          <w:rFonts w:hint="cs"/>
          <w:rtl/>
        </w:rPr>
        <w:tab/>
      </w:r>
      <w:r>
        <w:rPr>
          <w:rFonts w:hint="cs"/>
          <w:rtl/>
        </w:rPr>
        <w:tab/>
      </w:r>
      <w:r>
        <w:rPr>
          <w:rFonts w:hint="cs"/>
          <w:rtl/>
        </w:rPr>
        <w:tab/>
      </w:r>
      <w:r w:rsidR="009A64F0">
        <w:rPr>
          <w:rFonts w:hint="cs"/>
          <w:rtl/>
        </w:rPr>
        <w:t>בברכה,</w:t>
      </w:r>
    </w:p>
    <w:p w:rsidR="00D800D1" w:rsidRDefault="00854EB0" w:rsidP="003E3C00">
      <w:pPr>
        <w:tabs>
          <w:tab w:val="left" w:pos="2170"/>
        </w:tabs>
        <w:spacing w:line="144" w:lineRule="auto"/>
        <w:jc w:val="both"/>
        <w:rPr>
          <w:rtl/>
        </w:rPr>
      </w:pPr>
      <w:r>
        <w:rPr>
          <w:rFonts w:hint="cs"/>
          <w:rtl/>
        </w:rPr>
        <w:tab/>
      </w:r>
    </w:p>
    <w:p w:rsidR="00854EB0" w:rsidRDefault="00D800D1" w:rsidP="003E3C00">
      <w:pPr>
        <w:tabs>
          <w:tab w:val="left" w:pos="2170"/>
        </w:tabs>
        <w:spacing w:line="144" w:lineRule="auto"/>
        <w:jc w:val="both"/>
        <w:rPr>
          <w:rtl/>
        </w:rPr>
      </w:pPr>
      <w:r>
        <w:rPr>
          <w:rFonts w:hint="cs"/>
          <w:rtl/>
        </w:rPr>
        <w:tab/>
      </w:r>
      <w:r w:rsidR="00854EB0">
        <w:rPr>
          <w:rFonts w:hint="cs"/>
          <w:rtl/>
        </w:rPr>
        <w:tab/>
      </w:r>
      <w:r w:rsidR="00854EB0">
        <w:rPr>
          <w:rFonts w:hint="cs"/>
          <w:rtl/>
        </w:rPr>
        <w:tab/>
      </w:r>
      <w:r w:rsidR="00854EB0">
        <w:rPr>
          <w:rFonts w:hint="cs"/>
          <w:rtl/>
        </w:rPr>
        <w:tab/>
      </w:r>
      <w:r w:rsidR="00854EB0">
        <w:rPr>
          <w:rFonts w:hint="cs"/>
          <w:rtl/>
        </w:rPr>
        <w:tab/>
        <w:t>בנימין דרייפוס</w:t>
      </w:r>
    </w:p>
    <w:p w:rsidR="00BD5EA8" w:rsidRDefault="00854EB0" w:rsidP="00005396">
      <w:pPr>
        <w:tabs>
          <w:tab w:val="left" w:pos="2170"/>
        </w:tabs>
        <w:spacing w:line="144" w:lineRule="auto"/>
        <w:jc w:val="both"/>
        <w:rPr>
          <w:rtl/>
        </w:rPr>
      </w:pPr>
      <w:r>
        <w:rPr>
          <w:rFonts w:hint="cs"/>
          <w:rtl/>
        </w:rPr>
        <w:tab/>
      </w:r>
      <w:r>
        <w:rPr>
          <w:rFonts w:hint="cs"/>
          <w:rtl/>
        </w:rPr>
        <w:tab/>
      </w:r>
      <w:r>
        <w:rPr>
          <w:rFonts w:hint="cs"/>
          <w:rtl/>
        </w:rPr>
        <w:tab/>
      </w:r>
      <w:r>
        <w:rPr>
          <w:rFonts w:hint="cs"/>
          <w:rtl/>
        </w:rPr>
        <w:tab/>
      </w:r>
      <w:r w:rsidR="00D800D1">
        <w:rPr>
          <w:rFonts w:hint="cs"/>
          <w:rtl/>
        </w:rPr>
        <w:tab/>
      </w:r>
      <w:r>
        <w:rPr>
          <w:rFonts w:hint="cs"/>
          <w:rtl/>
        </w:rPr>
        <w:t>מנהל אגף בכיר שיווק</w:t>
      </w:r>
    </w:p>
    <w:p w:rsidR="00854EB0" w:rsidRDefault="00D800D1" w:rsidP="00005396">
      <w:pPr>
        <w:tabs>
          <w:tab w:val="left" w:pos="2170"/>
        </w:tabs>
        <w:spacing w:line="144" w:lineRule="auto"/>
        <w:jc w:val="both"/>
        <w:rPr>
          <w:rtl/>
        </w:rPr>
      </w:pPr>
      <w:r>
        <w:rPr>
          <w:rFonts w:hint="cs"/>
          <w:rtl/>
        </w:rPr>
        <w:tab/>
      </w:r>
      <w:r w:rsidR="00BD5EA8">
        <w:rPr>
          <w:rFonts w:hint="cs"/>
          <w:rtl/>
        </w:rPr>
        <w:tab/>
      </w:r>
      <w:r w:rsidR="00BD5EA8">
        <w:rPr>
          <w:rFonts w:hint="cs"/>
          <w:rtl/>
        </w:rPr>
        <w:tab/>
      </w:r>
      <w:r w:rsidR="00BD5EA8">
        <w:rPr>
          <w:rFonts w:hint="cs"/>
          <w:rtl/>
        </w:rPr>
        <w:tab/>
      </w:r>
      <w:r w:rsidR="00BD5EA8">
        <w:rPr>
          <w:rFonts w:hint="cs"/>
          <w:rtl/>
        </w:rPr>
        <w:tab/>
      </w:r>
      <w:r w:rsidR="00854EB0">
        <w:rPr>
          <w:rFonts w:hint="cs"/>
          <w:rtl/>
        </w:rPr>
        <w:t>משרד הבינוי והשיכון</w:t>
      </w:r>
    </w:p>
    <w:sectPr w:rsidR="00854EB0" w:rsidSect="0030154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01D1A"/>
    <w:multiLevelType w:val="hybridMultilevel"/>
    <w:tmpl w:val="3B406F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B794181"/>
    <w:multiLevelType w:val="hybridMultilevel"/>
    <w:tmpl w:val="956E39E2"/>
    <w:lvl w:ilvl="0" w:tplc="C1C056D4">
      <w:start w:val="1"/>
      <w:numFmt w:val="decimal"/>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2">
    <w:nsid w:val="3EBC627D"/>
    <w:multiLevelType w:val="hybridMultilevel"/>
    <w:tmpl w:val="EE2250BA"/>
    <w:lvl w:ilvl="0" w:tplc="BD562182">
      <w:start w:val="1"/>
      <w:numFmt w:val="bullet"/>
      <w:lvlText w:val="-"/>
      <w:lvlJc w:val="left"/>
      <w:pPr>
        <w:ind w:left="855" w:hanging="360"/>
      </w:pPr>
      <w:rPr>
        <w:rFonts w:ascii="Arial" w:eastAsiaTheme="minorHAnsi" w:hAnsi="Arial" w:cs="Arial"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3">
    <w:nsid w:val="414B1251"/>
    <w:multiLevelType w:val="multilevel"/>
    <w:tmpl w:val="803860F2"/>
    <w:lvl w:ilvl="0">
      <w:start w:val="1"/>
      <w:numFmt w:val="decimal"/>
      <w:lvlText w:val="%1."/>
      <w:lvlJc w:val="left"/>
      <w:pPr>
        <w:tabs>
          <w:tab w:val="num" w:pos="567"/>
        </w:tabs>
        <w:ind w:left="567" w:hanging="567"/>
      </w:pPr>
      <w:rPr>
        <w:rFonts w:hint="default"/>
        <w:caps w:val="0"/>
        <w:strike w:val="0"/>
        <w:dstrike w:val="0"/>
        <w:vanish w:val="0"/>
        <w:vertAlign w:val="baseline"/>
      </w:rPr>
    </w:lvl>
    <w:lvl w:ilvl="1">
      <w:start w:val="1"/>
      <w:numFmt w:val="decimal"/>
      <w:lvlText w:val="%1.%2."/>
      <w:lvlJc w:val="left"/>
      <w:pPr>
        <w:tabs>
          <w:tab w:val="num" w:pos="1418"/>
        </w:tabs>
        <w:ind w:left="1418" w:hanging="851"/>
      </w:pPr>
      <w:rPr>
        <w:rFonts w:hint="default"/>
        <w:b w:val="0"/>
        <w:bCs w:val="0"/>
        <w:caps w:val="0"/>
        <w:strike w:val="0"/>
        <w:dstrike w:val="0"/>
        <w:vanish w:val="0"/>
        <w:vertAlign w:val="baseline"/>
      </w:rPr>
    </w:lvl>
    <w:lvl w:ilvl="2">
      <w:start w:val="1"/>
      <w:numFmt w:val="decimal"/>
      <w:lvlText w:val="%1.%2.%3."/>
      <w:lvlJc w:val="left"/>
      <w:pPr>
        <w:tabs>
          <w:tab w:val="num" w:pos="2552"/>
        </w:tabs>
        <w:ind w:left="2552" w:hanging="1134"/>
      </w:pPr>
      <w:rPr>
        <w:rFonts w:hint="default"/>
        <w:caps w:val="0"/>
        <w:strike w:val="0"/>
        <w:dstrike w:val="0"/>
        <w:vanish w:val="0"/>
        <w:vertAlign w:val="baseline"/>
      </w:rPr>
    </w:lvl>
    <w:lvl w:ilvl="3">
      <w:start w:val="1"/>
      <w:numFmt w:val="decimal"/>
      <w:lvlText w:val="%1.%2.%3.%4."/>
      <w:lvlJc w:val="left"/>
      <w:pPr>
        <w:tabs>
          <w:tab w:val="num" w:pos="3969"/>
        </w:tabs>
        <w:ind w:left="3969" w:hanging="1417"/>
      </w:pPr>
      <w:rPr>
        <w:rFonts w:hint="default"/>
        <w:caps w:val="0"/>
        <w:strike w:val="0"/>
        <w:dstrike w:val="0"/>
        <w:vanish w:val="0"/>
        <w:vertAlign w:val="baseline"/>
      </w:rPr>
    </w:lvl>
    <w:lvl w:ilvl="4">
      <w:start w:val="1"/>
      <w:numFmt w:val="decimal"/>
      <w:lvlText w:val="%1.%2.%3.%4.%5."/>
      <w:lvlJc w:val="left"/>
      <w:pPr>
        <w:tabs>
          <w:tab w:val="num" w:pos="5382"/>
        </w:tabs>
        <w:ind w:left="5382" w:hanging="1417"/>
      </w:pPr>
      <w:rPr>
        <w:rFonts w:hint="default"/>
      </w:rPr>
    </w:lvl>
    <w:lvl w:ilvl="5">
      <w:start w:val="1"/>
      <w:numFmt w:val="decimal"/>
      <w:lvlText w:val="%1.%2.%3.%4.%5.%6"/>
      <w:lvlJc w:val="left"/>
      <w:pPr>
        <w:tabs>
          <w:tab w:val="num" w:pos="864"/>
        </w:tabs>
        <w:ind w:left="864" w:hanging="1152"/>
      </w:pPr>
      <w:rPr>
        <w:rFonts w:hint="default"/>
      </w:rPr>
    </w:lvl>
    <w:lvl w:ilvl="6">
      <w:start w:val="1"/>
      <w:numFmt w:val="decimal"/>
      <w:lvlText w:val="%1.%2.%3.%4.%5.%6.%7"/>
      <w:lvlJc w:val="left"/>
      <w:pPr>
        <w:tabs>
          <w:tab w:val="num" w:pos="1008"/>
        </w:tabs>
        <w:ind w:left="1008" w:hanging="1296"/>
      </w:pPr>
      <w:rPr>
        <w:rFonts w:hint="default"/>
      </w:rPr>
    </w:lvl>
    <w:lvl w:ilvl="7">
      <w:start w:val="1"/>
      <w:numFmt w:val="decimal"/>
      <w:lvlText w:val="%1.%2.%3.%4.%5.%6.%7.%8"/>
      <w:lvlJc w:val="left"/>
      <w:pPr>
        <w:tabs>
          <w:tab w:val="num" w:pos="1152"/>
        </w:tabs>
        <w:ind w:left="1152" w:hanging="1440"/>
      </w:pPr>
      <w:rPr>
        <w:rFonts w:hint="default"/>
      </w:rPr>
    </w:lvl>
    <w:lvl w:ilvl="8">
      <w:start w:val="1"/>
      <w:numFmt w:val="decimal"/>
      <w:lvlText w:val="%1.%2.%3.%4.%5.%6.%7.%8.%9"/>
      <w:lvlJc w:val="left"/>
      <w:pPr>
        <w:tabs>
          <w:tab w:val="num" w:pos="1296"/>
        </w:tabs>
        <w:ind w:left="1296" w:hanging="1584"/>
      </w:pPr>
      <w:rPr>
        <w:rFonts w:hint="default"/>
      </w:rPr>
    </w:lvl>
  </w:abstractNum>
  <w:abstractNum w:abstractNumId="4">
    <w:nsid w:val="52541CEF"/>
    <w:multiLevelType w:val="hybridMultilevel"/>
    <w:tmpl w:val="4A0C345C"/>
    <w:lvl w:ilvl="0" w:tplc="1ECE19A2">
      <w:start w:val="1"/>
      <w:numFmt w:val="decimal"/>
      <w:lvlText w:val="%1."/>
      <w:lvlJc w:val="left"/>
      <w:pPr>
        <w:ind w:left="1800" w:hanging="360"/>
      </w:pPr>
      <w:rPr>
        <w:rFonts w:hint="default"/>
        <w:lang w:val="en-U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63A50A7A"/>
    <w:multiLevelType w:val="hybridMultilevel"/>
    <w:tmpl w:val="5A1C74FC"/>
    <w:lvl w:ilvl="0" w:tplc="0160411C">
      <w:start w:val="5"/>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496"/>
    <w:rsid w:val="00005396"/>
    <w:rsid w:val="0001464F"/>
    <w:rsid w:val="00045BE3"/>
    <w:rsid w:val="00086C19"/>
    <w:rsid w:val="000A4147"/>
    <w:rsid w:val="000D4200"/>
    <w:rsid w:val="000E18C6"/>
    <w:rsid w:val="001448DB"/>
    <w:rsid w:val="001825BB"/>
    <w:rsid w:val="00183BA4"/>
    <w:rsid w:val="00196503"/>
    <w:rsid w:val="001A0CFB"/>
    <w:rsid w:val="001A1159"/>
    <w:rsid w:val="001B2272"/>
    <w:rsid w:val="001B47DA"/>
    <w:rsid w:val="001D077D"/>
    <w:rsid w:val="00221DFF"/>
    <w:rsid w:val="00223349"/>
    <w:rsid w:val="00250B45"/>
    <w:rsid w:val="00263BCA"/>
    <w:rsid w:val="00263D1B"/>
    <w:rsid w:val="002F0374"/>
    <w:rsid w:val="002F67D7"/>
    <w:rsid w:val="00300BCA"/>
    <w:rsid w:val="00301548"/>
    <w:rsid w:val="00314752"/>
    <w:rsid w:val="003149BB"/>
    <w:rsid w:val="00321A87"/>
    <w:rsid w:val="00344432"/>
    <w:rsid w:val="00365E84"/>
    <w:rsid w:val="00391A22"/>
    <w:rsid w:val="003A040E"/>
    <w:rsid w:val="003D41DD"/>
    <w:rsid w:val="003E183E"/>
    <w:rsid w:val="003E3C00"/>
    <w:rsid w:val="003E41E8"/>
    <w:rsid w:val="00432BB7"/>
    <w:rsid w:val="00453650"/>
    <w:rsid w:val="00455C15"/>
    <w:rsid w:val="0046715D"/>
    <w:rsid w:val="00474666"/>
    <w:rsid w:val="004C0655"/>
    <w:rsid w:val="004D752C"/>
    <w:rsid w:val="004E2F22"/>
    <w:rsid w:val="00511DC9"/>
    <w:rsid w:val="0052351D"/>
    <w:rsid w:val="00525F2E"/>
    <w:rsid w:val="00556231"/>
    <w:rsid w:val="005835BE"/>
    <w:rsid w:val="00592F8B"/>
    <w:rsid w:val="005E31CB"/>
    <w:rsid w:val="00610E50"/>
    <w:rsid w:val="0062646E"/>
    <w:rsid w:val="00626B63"/>
    <w:rsid w:val="0064327C"/>
    <w:rsid w:val="00663B8A"/>
    <w:rsid w:val="00671F3A"/>
    <w:rsid w:val="0067262D"/>
    <w:rsid w:val="00682E9A"/>
    <w:rsid w:val="006B46BC"/>
    <w:rsid w:val="006D60C6"/>
    <w:rsid w:val="006E27AC"/>
    <w:rsid w:val="0070328A"/>
    <w:rsid w:val="00703AFC"/>
    <w:rsid w:val="00704893"/>
    <w:rsid w:val="00712D28"/>
    <w:rsid w:val="007144DA"/>
    <w:rsid w:val="007206F4"/>
    <w:rsid w:val="00777E00"/>
    <w:rsid w:val="007856BE"/>
    <w:rsid w:val="007B21D6"/>
    <w:rsid w:val="007D57F8"/>
    <w:rsid w:val="007E25AB"/>
    <w:rsid w:val="007F5055"/>
    <w:rsid w:val="0083418D"/>
    <w:rsid w:val="00854D52"/>
    <w:rsid w:val="00854EB0"/>
    <w:rsid w:val="00876EE6"/>
    <w:rsid w:val="008979D1"/>
    <w:rsid w:val="008A6533"/>
    <w:rsid w:val="008A6EC1"/>
    <w:rsid w:val="008B2878"/>
    <w:rsid w:val="008C4AC2"/>
    <w:rsid w:val="008D0D0B"/>
    <w:rsid w:val="008D1911"/>
    <w:rsid w:val="00902FD9"/>
    <w:rsid w:val="00920750"/>
    <w:rsid w:val="00922F63"/>
    <w:rsid w:val="0094454B"/>
    <w:rsid w:val="00957F87"/>
    <w:rsid w:val="009662FC"/>
    <w:rsid w:val="009871C3"/>
    <w:rsid w:val="00995496"/>
    <w:rsid w:val="009A64F0"/>
    <w:rsid w:val="009D4716"/>
    <w:rsid w:val="00A056CE"/>
    <w:rsid w:val="00A81537"/>
    <w:rsid w:val="00A945C3"/>
    <w:rsid w:val="00AC165C"/>
    <w:rsid w:val="00AF6842"/>
    <w:rsid w:val="00B23836"/>
    <w:rsid w:val="00B24FD1"/>
    <w:rsid w:val="00B250CF"/>
    <w:rsid w:val="00B45A2E"/>
    <w:rsid w:val="00B63D28"/>
    <w:rsid w:val="00B772D8"/>
    <w:rsid w:val="00B81EC9"/>
    <w:rsid w:val="00BA1FB1"/>
    <w:rsid w:val="00BA51EC"/>
    <w:rsid w:val="00BD356E"/>
    <w:rsid w:val="00BD5EA8"/>
    <w:rsid w:val="00C34FF5"/>
    <w:rsid w:val="00C35493"/>
    <w:rsid w:val="00CB1067"/>
    <w:rsid w:val="00CC0E54"/>
    <w:rsid w:val="00CE0D2C"/>
    <w:rsid w:val="00CE769C"/>
    <w:rsid w:val="00D339A5"/>
    <w:rsid w:val="00D448DF"/>
    <w:rsid w:val="00D72A2A"/>
    <w:rsid w:val="00D800D1"/>
    <w:rsid w:val="00D8278A"/>
    <w:rsid w:val="00DA0931"/>
    <w:rsid w:val="00DB21DD"/>
    <w:rsid w:val="00DB4D04"/>
    <w:rsid w:val="00DB657E"/>
    <w:rsid w:val="00DC25F2"/>
    <w:rsid w:val="00DD0053"/>
    <w:rsid w:val="00DE46B6"/>
    <w:rsid w:val="00DE6864"/>
    <w:rsid w:val="00DF5633"/>
    <w:rsid w:val="00E2712A"/>
    <w:rsid w:val="00E56225"/>
    <w:rsid w:val="00E63F13"/>
    <w:rsid w:val="00E90452"/>
    <w:rsid w:val="00E94ECE"/>
    <w:rsid w:val="00E96356"/>
    <w:rsid w:val="00F02BD4"/>
    <w:rsid w:val="00F13E2B"/>
    <w:rsid w:val="00F34FFD"/>
    <w:rsid w:val="00F46B60"/>
    <w:rsid w:val="00F817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aliases w:val="H2,1,b1,Hed_undl,סעיף 1,Titre 1 ALD,H1,Level 1,Art One,h1,כותרת 12, תו תו2, תו תו תו תו תו תו תו תו, תו תו תו תו תו תו תו,כותרת על,heading-one,כותרת1,תו תו2,תו תו תו תו תו תו תו תו,תו תו תו תו תו תו תו,תו,Aharoni 32 underline,ראש פרק,Header 1,hd"/>
    <w:basedOn w:val="a"/>
    <w:link w:val="10"/>
    <w:qFormat/>
    <w:rsid w:val="006B46BC"/>
    <w:pPr>
      <w:tabs>
        <w:tab w:val="num" w:pos="567"/>
      </w:tabs>
      <w:spacing w:before="120" w:after="120" w:line="360" w:lineRule="auto"/>
      <w:ind w:left="567" w:hanging="567"/>
      <w:jc w:val="both"/>
      <w:outlineLvl w:val="0"/>
    </w:pPr>
    <w:rPr>
      <w:rFonts w:ascii="Times New Roman" w:eastAsia="Times New Roman" w:hAnsi="Times New Roman" w:cs="David"/>
      <w:color w:val="000000"/>
      <w:sz w:val="24"/>
      <w:szCs w:val="24"/>
      <w:lang w:eastAsia="he-IL"/>
    </w:rPr>
  </w:style>
  <w:style w:type="paragraph" w:styleId="2">
    <w:name w:val="heading 2"/>
    <w:aliases w:val="Proposal,Heading 2 Hidden,stepstone,Stepstones,כותרת ראשית,s,סעיף ראשי,h2,Attribute Heading 2,h2 main heading,Level 2 Head,כותרת2,heading-two,2,Titre 2 ALD,Heading 2 Char,Heading 2 Char Char Char1 Char Char Char,כותרת 2 תו תו,תו7,A"/>
    <w:basedOn w:val="a"/>
    <w:next w:val="a"/>
    <w:link w:val="20"/>
    <w:unhideWhenUsed/>
    <w:qFormat/>
    <w:rsid w:val="00663B8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H3,h3,3,Heading 3 Char1,Heading 3 Char Char,תו תו תו תו,Normal 28 B,Table Attribute Heading,H31,H32,H33,H311,Subhead ...,Map,Subhead B,Heading C,heading 3,Org Heading 1,Topic Title,top,subhead,1.,כותרת 3 תו1,כותרת 3 תו תו,מסמך,HeadC,HHHeading"/>
    <w:basedOn w:val="a"/>
    <w:link w:val="30"/>
    <w:qFormat/>
    <w:rsid w:val="006B46BC"/>
    <w:pPr>
      <w:tabs>
        <w:tab w:val="num" w:pos="2552"/>
      </w:tabs>
      <w:spacing w:before="120" w:after="120" w:line="360" w:lineRule="auto"/>
      <w:ind w:left="2552" w:hanging="1134"/>
      <w:jc w:val="both"/>
      <w:outlineLvl w:val="2"/>
    </w:pPr>
    <w:rPr>
      <w:rFonts w:ascii="Times New Roman" w:eastAsia="Times New Roman" w:hAnsi="Times New Roman" w:cs="David"/>
      <w:color w:val="000000"/>
      <w:sz w:val="24"/>
      <w:szCs w:val="24"/>
      <w:lang w:eastAsia="he-IL"/>
    </w:rPr>
  </w:style>
  <w:style w:type="paragraph" w:styleId="4">
    <w:name w:val="heading 4"/>
    <w:aliases w:val="H4,h4,4,First Subheading,Ref Heading 1,rh1,Heading 4 Char Char,Heading 4 Char Char Char,Heading 4 Char Char Char Char Char Char,Heading 4 Char Char Char Char Char תו,Heading 4 Char Char Char Char Char,4heading,l4,H41,4heading1,41,l41,כותרת 4 ת"/>
    <w:basedOn w:val="a"/>
    <w:link w:val="40"/>
    <w:qFormat/>
    <w:rsid w:val="006B46BC"/>
    <w:pPr>
      <w:tabs>
        <w:tab w:val="num" w:pos="3969"/>
      </w:tabs>
      <w:spacing w:before="120" w:after="120" w:line="360" w:lineRule="auto"/>
      <w:ind w:left="3969" w:hanging="1417"/>
      <w:jc w:val="both"/>
      <w:outlineLvl w:val="3"/>
    </w:pPr>
    <w:rPr>
      <w:rFonts w:ascii="Times New Roman" w:eastAsia="Times New Roman" w:hAnsi="Times New Roman" w:cs="David"/>
      <w:color w:val="000000"/>
      <w:sz w:val="24"/>
      <w:szCs w:val="24"/>
      <w:lang w:eastAsia="he-IL"/>
    </w:rPr>
  </w:style>
  <w:style w:type="paragraph" w:styleId="5">
    <w:name w:val="heading 5"/>
    <w:aliases w:val="כותרת טקסט פנימית,Normal 20 B,Contrat 5,H5,Heading5_Titre5,h5,H51,H52,H53,H54,H55,H56,H57,H58,H59,H510,H511,H512,H513,H514,H515,H516,H517,H518,H519,H520,H521,H522,H523,H524,H525,H526,H527,H528,H529,H530,H531,H532,H533,H534,H535,H536,H537,H538"/>
    <w:basedOn w:val="a"/>
    <w:link w:val="50"/>
    <w:qFormat/>
    <w:rsid w:val="006B46BC"/>
    <w:pPr>
      <w:tabs>
        <w:tab w:val="num" w:pos="5382"/>
      </w:tabs>
      <w:spacing w:before="120" w:after="0" w:line="360" w:lineRule="auto"/>
      <w:ind w:left="5382" w:hanging="1417"/>
      <w:jc w:val="both"/>
      <w:outlineLvl w:val="4"/>
    </w:pPr>
    <w:rPr>
      <w:rFonts w:ascii="Times New Roman" w:eastAsia="Times New Roman" w:hAnsi="Times New Roman" w:cs="David"/>
      <w:color w:val="000000"/>
      <w:sz w:val="24"/>
      <w:szCs w:val="24"/>
      <w:lang w:eastAsia="he-IL"/>
    </w:rPr>
  </w:style>
  <w:style w:type="paragraph" w:styleId="6">
    <w:name w:val="heading 6"/>
    <w:aliases w:val="6,h6"/>
    <w:basedOn w:val="a"/>
    <w:next w:val="a"/>
    <w:link w:val="60"/>
    <w:qFormat/>
    <w:rsid w:val="006B46BC"/>
    <w:pPr>
      <w:tabs>
        <w:tab w:val="num" w:pos="864"/>
      </w:tabs>
      <w:spacing w:before="240" w:after="60" w:line="360" w:lineRule="auto"/>
      <w:ind w:left="864" w:right="567" w:hanging="1152"/>
      <w:jc w:val="both"/>
      <w:outlineLvl w:val="5"/>
    </w:pPr>
    <w:rPr>
      <w:rFonts w:ascii="Times New Roman" w:eastAsia="Times New Roman" w:hAnsi="Times New Roman" w:cs="David"/>
      <w:b/>
      <w:bCs/>
      <w:color w:val="000000"/>
      <w:lang w:eastAsia="he-IL"/>
    </w:rPr>
  </w:style>
  <w:style w:type="paragraph" w:styleId="7">
    <w:name w:val="heading 7"/>
    <w:aliases w:val="7,h7"/>
    <w:basedOn w:val="a"/>
    <w:next w:val="a"/>
    <w:link w:val="70"/>
    <w:qFormat/>
    <w:rsid w:val="006B46BC"/>
    <w:pPr>
      <w:tabs>
        <w:tab w:val="num" w:pos="1008"/>
      </w:tabs>
      <w:spacing w:before="240" w:after="60" w:line="360" w:lineRule="auto"/>
      <w:ind w:left="1008" w:right="567" w:hanging="1296"/>
      <w:jc w:val="both"/>
      <w:outlineLvl w:val="6"/>
    </w:pPr>
    <w:rPr>
      <w:rFonts w:ascii="Times New Roman" w:eastAsia="Times New Roman" w:hAnsi="Times New Roman" w:cs="David"/>
      <w:color w:val="000000"/>
      <w:szCs w:val="24"/>
      <w:lang w:eastAsia="he-IL"/>
    </w:rPr>
  </w:style>
  <w:style w:type="paragraph" w:styleId="8">
    <w:name w:val="heading 8"/>
    <w:aliases w:val="8,h8"/>
    <w:basedOn w:val="a"/>
    <w:next w:val="a"/>
    <w:link w:val="80"/>
    <w:qFormat/>
    <w:rsid w:val="006B46BC"/>
    <w:pPr>
      <w:tabs>
        <w:tab w:val="num" w:pos="1152"/>
      </w:tabs>
      <w:spacing w:before="240" w:after="60" w:line="360" w:lineRule="auto"/>
      <w:ind w:left="1152" w:right="567" w:hanging="1440"/>
      <w:jc w:val="both"/>
      <w:outlineLvl w:val="7"/>
    </w:pPr>
    <w:rPr>
      <w:rFonts w:ascii="Times New Roman" w:eastAsia="Times New Roman" w:hAnsi="Times New Roman" w:cs="David"/>
      <w:i/>
      <w:iCs/>
      <w:color w:val="000000"/>
      <w:szCs w:val="24"/>
      <w:lang w:eastAsia="he-IL"/>
    </w:rPr>
  </w:style>
  <w:style w:type="paragraph" w:styleId="9">
    <w:name w:val="heading 9"/>
    <w:aliases w:val="פרטיכל,9,h9"/>
    <w:basedOn w:val="a"/>
    <w:next w:val="a"/>
    <w:link w:val="90"/>
    <w:qFormat/>
    <w:rsid w:val="006B46BC"/>
    <w:pPr>
      <w:tabs>
        <w:tab w:val="num" w:pos="1296"/>
      </w:tabs>
      <w:spacing w:before="240" w:after="60" w:line="360" w:lineRule="auto"/>
      <w:ind w:left="1296" w:right="567" w:hanging="1584"/>
      <w:jc w:val="both"/>
      <w:outlineLvl w:val="8"/>
    </w:pPr>
    <w:rPr>
      <w:rFonts w:ascii="Arial" w:eastAsia="Times New Roman" w:hAnsi="Arial" w:cs="Arial"/>
      <w:color w:val="00000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Proposal תו,Heading 2 Hidden תו,stepstone תו,Stepstones תו,כותרת ראשית תו,s תו,סעיף ראשי תו,h2 תו,Attribute Heading 2 תו,h2 main heading תו,Level 2 Head תו,כותרת2 תו,heading-two תו,2 תו,Titre 2 ALD תו,Heading 2 Char תו,כותרת 2 תו תו תו,תו7 תו"/>
    <w:basedOn w:val="a0"/>
    <w:link w:val="2"/>
    <w:rsid w:val="00663B8A"/>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663B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871C3"/>
    <w:pPr>
      <w:ind w:left="720"/>
      <w:contextualSpacing/>
    </w:pPr>
  </w:style>
  <w:style w:type="character" w:styleId="Hyperlink">
    <w:name w:val="Hyperlink"/>
    <w:basedOn w:val="a0"/>
    <w:uiPriority w:val="99"/>
    <w:unhideWhenUsed/>
    <w:rsid w:val="001B47DA"/>
    <w:rPr>
      <w:color w:val="0000FF" w:themeColor="hyperlink"/>
      <w:u w:val="single"/>
    </w:rPr>
  </w:style>
  <w:style w:type="character" w:styleId="a5">
    <w:name w:val="annotation reference"/>
    <w:basedOn w:val="a0"/>
    <w:unhideWhenUsed/>
    <w:rsid w:val="007E25AB"/>
    <w:rPr>
      <w:sz w:val="16"/>
      <w:szCs w:val="16"/>
    </w:rPr>
  </w:style>
  <w:style w:type="paragraph" w:styleId="a6">
    <w:name w:val="annotation text"/>
    <w:basedOn w:val="a"/>
    <w:link w:val="a7"/>
    <w:unhideWhenUsed/>
    <w:rsid w:val="007E25AB"/>
    <w:pPr>
      <w:spacing w:line="240" w:lineRule="auto"/>
    </w:pPr>
    <w:rPr>
      <w:sz w:val="20"/>
      <w:szCs w:val="20"/>
    </w:rPr>
  </w:style>
  <w:style w:type="character" w:customStyle="1" w:styleId="a7">
    <w:name w:val="טקסט הערה תו"/>
    <w:basedOn w:val="a0"/>
    <w:link w:val="a6"/>
    <w:rsid w:val="007E25AB"/>
    <w:rPr>
      <w:sz w:val="20"/>
      <w:szCs w:val="20"/>
    </w:rPr>
  </w:style>
  <w:style w:type="paragraph" w:styleId="a8">
    <w:name w:val="annotation subject"/>
    <w:basedOn w:val="a6"/>
    <w:next w:val="a6"/>
    <w:link w:val="a9"/>
    <w:uiPriority w:val="99"/>
    <w:semiHidden/>
    <w:unhideWhenUsed/>
    <w:rsid w:val="007E25AB"/>
    <w:rPr>
      <w:b/>
      <w:bCs/>
    </w:rPr>
  </w:style>
  <w:style w:type="character" w:customStyle="1" w:styleId="a9">
    <w:name w:val="נושא הערה תו"/>
    <w:basedOn w:val="a7"/>
    <w:link w:val="a8"/>
    <w:uiPriority w:val="99"/>
    <w:semiHidden/>
    <w:rsid w:val="007E25AB"/>
    <w:rPr>
      <w:b/>
      <w:bCs/>
      <w:sz w:val="20"/>
      <w:szCs w:val="20"/>
    </w:rPr>
  </w:style>
  <w:style w:type="paragraph" w:styleId="aa">
    <w:name w:val="Balloon Text"/>
    <w:basedOn w:val="a"/>
    <w:link w:val="ab"/>
    <w:uiPriority w:val="99"/>
    <w:semiHidden/>
    <w:unhideWhenUsed/>
    <w:rsid w:val="007E25AB"/>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7E25AB"/>
    <w:rPr>
      <w:rFonts w:ascii="Tahoma" w:hAnsi="Tahoma" w:cs="Tahoma"/>
      <w:sz w:val="16"/>
      <w:szCs w:val="16"/>
    </w:rPr>
  </w:style>
  <w:style w:type="paragraph" w:styleId="ac">
    <w:name w:val="Revision"/>
    <w:hidden/>
    <w:uiPriority w:val="99"/>
    <w:semiHidden/>
    <w:rsid w:val="00250B45"/>
    <w:pPr>
      <w:spacing w:after="0" w:line="240" w:lineRule="auto"/>
    </w:pPr>
  </w:style>
  <w:style w:type="character" w:customStyle="1" w:styleId="10">
    <w:name w:val="כותרת 1 תו"/>
    <w:aliases w:val="H2 תו,1 תו,b1 תו,Hed_undl תו,סעיף 1 תו,Titre 1 ALD תו,H1 תו,Level 1 תו,Art One תו,h1 תו,כותרת 12 תו, תו תו2 תו, תו תו תו תו תו תו תו תו תו, תו תו תו תו תו תו תו תו1,כותרת על תו,heading-one תו,כותרת1 תו,תו תו2 תו,תו תו תו תו תו תו תו תו תו"/>
    <w:basedOn w:val="a0"/>
    <w:link w:val="1"/>
    <w:rsid w:val="006B46BC"/>
    <w:rPr>
      <w:rFonts w:ascii="Times New Roman" w:eastAsia="Times New Roman" w:hAnsi="Times New Roman" w:cs="David"/>
      <w:color w:val="000000"/>
      <w:sz w:val="24"/>
      <w:szCs w:val="24"/>
      <w:lang w:eastAsia="he-IL"/>
    </w:rPr>
  </w:style>
  <w:style w:type="character" w:customStyle="1" w:styleId="30">
    <w:name w:val="כותרת 3 תו"/>
    <w:aliases w:val="H3 תו,h3 תו,3 תו,Heading 3 Char1 תו,Heading 3 Char Char תו,תו תו תו תו תו,Normal 28 B תו,Table Attribute Heading תו,H31 תו,H32 תו,H33 תו,H311 תו,Subhead ... תו,Map תו,Subhead B תו,Heading C תו,heading 3 תו,Org Heading 1 תו,Topic Title תו"/>
    <w:basedOn w:val="a0"/>
    <w:link w:val="3"/>
    <w:rsid w:val="006B46BC"/>
    <w:rPr>
      <w:rFonts w:ascii="Times New Roman" w:eastAsia="Times New Roman" w:hAnsi="Times New Roman" w:cs="David"/>
      <w:color w:val="000000"/>
      <w:sz w:val="24"/>
      <w:szCs w:val="24"/>
      <w:lang w:eastAsia="he-IL"/>
    </w:rPr>
  </w:style>
  <w:style w:type="character" w:customStyle="1" w:styleId="40">
    <w:name w:val="כותרת 4 תו"/>
    <w:aliases w:val="H4 תו,h4 תו,4 תו,First Subheading תו,Ref Heading 1 תו,rh1 תו,Heading 4 Char Char תו,Heading 4 Char Char Char תו,Heading 4 Char Char Char Char Char Char תו,Heading 4 Char Char Char Char Char תו תו,Heading 4 Char Char Char Char Char תו1,l4 תו"/>
    <w:basedOn w:val="a0"/>
    <w:link w:val="4"/>
    <w:rsid w:val="006B46BC"/>
    <w:rPr>
      <w:rFonts w:ascii="Times New Roman" w:eastAsia="Times New Roman" w:hAnsi="Times New Roman" w:cs="David"/>
      <w:color w:val="000000"/>
      <w:sz w:val="24"/>
      <w:szCs w:val="24"/>
      <w:lang w:eastAsia="he-IL"/>
    </w:rPr>
  </w:style>
  <w:style w:type="character" w:customStyle="1" w:styleId="50">
    <w:name w:val="כותרת 5 תו"/>
    <w:aliases w:val="כותרת טקסט פנימית תו,Normal 20 B תו,Contrat 5 תו,H5 תו,Heading5_Titre5 תו,h5 תו,H51 תו,H52 תו,H53 תו,H54 תו,H55 תו,H56 תו,H57 תו,H58 תו,H59 תו,H510 תו,H511 תו,H512 תו,H513 תו,H514 תו,H515 תו,H516 תו,H517 תו,H518 תו,H519 תו,H520 תו,H521 תו"/>
    <w:basedOn w:val="a0"/>
    <w:link w:val="5"/>
    <w:rsid w:val="006B46BC"/>
    <w:rPr>
      <w:rFonts w:ascii="Times New Roman" w:eastAsia="Times New Roman" w:hAnsi="Times New Roman" w:cs="David"/>
      <w:color w:val="000000"/>
      <w:sz w:val="24"/>
      <w:szCs w:val="24"/>
      <w:lang w:eastAsia="he-IL"/>
    </w:rPr>
  </w:style>
  <w:style w:type="character" w:customStyle="1" w:styleId="60">
    <w:name w:val="כותרת 6 תו"/>
    <w:aliases w:val="6 תו,h6 תו"/>
    <w:basedOn w:val="a0"/>
    <w:link w:val="6"/>
    <w:rsid w:val="006B46BC"/>
    <w:rPr>
      <w:rFonts w:ascii="Times New Roman" w:eastAsia="Times New Roman" w:hAnsi="Times New Roman" w:cs="David"/>
      <w:b/>
      <w:bCs/>
      <w:color w:val="000000"/>
      <w:lang w:eastAsia="he-IL"/>
    </w:rPr>
  </w:style>
  <w:style w:type="character" w:customStyle="1" w:styleId="70">
    <w:name w:val="כותרת 7 תו"/>
    <w:aliases w:val="7 תו,h7 תו"/>
    <w:basedOn w:val="a0"/>
    <w:link w:val="7"/>
    <w:rsid w:val="006B46BC"/>
    <w:rPr>
      <w:rFonts w:ascii="Times New Roman" w:eastAsia="Times New Roman" w:hAnsi="Times New Roman" w:cs="David"/>
      <w:color w:val="000000"/>
      <w:szCs w:val="24"/>
      <w:lang w:eastAsia="he-IL"/>
    </w:rPr>
  </w:style>
  <w:style w:type="character" w:customStyle="1" w:styleId="80">
    <w:name w:val="כותרת 8 תו"/>
    <w:aliases w:val="8 תו,h8 תו"/>
    <w:basedOn w:val="a0"/>
    <w:link w:val="8"/>
    <w:rsid w:val="006B46BC"/>
    <w:rPr>
      <w:rFonts w:ascii="Times New Roman" w:eastAsia="Times New Roman" w:hAnsi="Times New Roman" w:cs="David"/>
      <w:i/>
      <w:iCs/>
      <w:color w:val="000000"/>
      <w:szCs w:val="24"/>
      <w:lang w:eastAsia="he-IL"/>
    </w:rPr>
  </w:style>
  <w:style w:type="character" w:customStyle="1" w:styleId="90">
    <w:name w:val="כותרת 9 תו"/>
    <w:aliases w:val="פרטיכל תו,9 תו,h9 תו"/>
    <w:basedOn w:val="a0"/>
    <w:link w:val="9"/>
    <w:rsid w:val="006B46BC"/>
    <w:rPr>
      <w:rFonts w:ascii="Arial" w:eastAsia="Times New Roman" w:hAnsi="Arial" w:cs="Arial"/>
      <w:color w:val="00000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aliases w:val="H2,1,b1,Hed_undl,סעיף 1,Titre 1 ALD,H1,Level 1,Art One,h1,כותרת 12, תו תו2, תו תו תו תו תו תו תו תו, תו תו תו תו תו תו תו,כותרת על,heading-one,כותרת1,תו תו2,תו תו תו תו תו תו תו תו,תו תו תו תו תו תו תו,תו,Aharoni 32 underline,ראש פרק,Header 1,hd"/>
    <w:basedOn w:val="a"/>
    <w:link w:val="10"/>
    <w:qFormat/>
    <w:rsid w:val="006B46BC"/>
    <w:pPr>
      <w:tabs>
        <w:tab w:val="num" w:pos="567"/>
      </w:tabs>
      <w:spacing w:before="120" w:after="120" w:line="360" w:lineRule="auto"/>
      <w:ind w:left="567" w:hanging="567"/>
      <w:jc w:val="both"/>
      <w:outlineLvl w:val="0"/>
    </w:pPr>
    <w:rPr>
      <w:rFonts w:ascii="Times New Roman" w:eastAsia="Times New Roman" w:hAnsi="Times New Roman" w:cs="David"/>
      <w:color w:val="000000"/>
      <w:sz w:val="24"/>
      <w:szCs w:val="24"/>
      <w:lang w:eastAsia="he-IL"/>
    </w:rPr>
  </w:style>
  <w:style w:type="paragraph" w:styleId="2">
    <w:name w:val="heading 2"/>
    <w:aliases w:val="Proposal,Heading 2 Hidden,stepstone,Stepstones,כותרת ראשית,s,סעיף ראשי,h2,Attribute Heading 2,h2 main heading,Level 2 Head,כותרת2,heading-two,2,Titre 2 ALD,Heading 2 Char,Heading 2 Char Char Char1 Char Char Char,כותרת 2 תו תו,תו7,A"/>
    <w:basedOn w:val="a"/>
    <w:next w:val="a"/>
    <w:link w:val="20"/>
    <w:unhideWhenUsed/>
    <w:qFormat/>
    <w:rsid w:val="00663B8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aliases w:val="H3,h3,3,Heading 3 Char1,Heading 3 Char Char,תו תו תו תו,Normal 28 B,Table Attribute Heading,H31,H32,H33,H311,Subhead ...,Map,Subhead B,Heading C,heading 3,Org Heading 1,Topic Title,top,subhead,1.,כותרת 3 תו1,כותרת 3 תו תו,מסמך,HeadC,HHHeading"/>
    <w:basedOn w:val="a"/>
    <w:link w:val="30"/>
    <w:qFormat/>
    <w:rsid w:val="006B46BC"/>
    <w:pPr>
      <w:tabs>
        <w:tab w:val="num" w:pos="2552"/>
      </w:tabs>
      <w:spacing w:before="120" w:after="120" w:line="360" w:lineRule="auto"/>
      <w:ind w:left="2552" w:hanging="1134"/>
      <w:jc w:val="both"/>
      <w:outlineLvl w:val="2"/>
    </w:pPr>
    <w:rPr>
      <w:rFonts w:ascii="Times New Roman" w:eastAsia="Times New Roman" w:hAnsi="Times New Roman" w:cs="David"/>
      <w:color w:val="000000"/>
      <w:sz w:val="24"/>
      <w:szCs w:val="24"/>
      <w:lang w:eastAsia="he-IL"/>
    </w:rPr>
  </w:style>
  <w:style w:type="paragraph" w:styleId="4">
    <w:name w:val="heading 4"/>
    <w:aliases w:val="H4,h4,4,First Subheading,Ref Heading 1,rh1,Heading 4 Char Char,Heading 4 Char Char Char,Heading 4 Char Char Char Char Char Char,Heading 4 Char Char Char Char Char תו,Heading 4 Char Char Char Char Char,4heading,l4,H41,4heading1,41,l41,כותרת 4 ת"/>
    <w:basedOn w:val="a"/>
    <w:link w:val="40"/>
    <w:qFormat/>
    <w:rsid w:val="006B46BC"/>
    <w:pPr>
      <w:tabs>
        <w:tab w:val="num" w:pos="3969"/>
      </w:tabs>
      <w:spacing w:before="120" w:after="120" w:line="360" w:lineRule="auto"/>
      <w:ind w:left="3969" w:hanging="1417"/>
      <w:jc w:val="both"/>
      <w:outlineLvl w:val="3"/>
    </w:pPr>
    <w:rPr>
      <w:rFonts w:ascii="Times New Roman" w:eastAsia="Times New Roman" w:hAnsi="Times New Roman" w:cs="David"/>
      <w:color w:val="000000"/>
      <w:sz w:val="24"/>
      <w:szCs w:val="24"/>
      <w:lang w:eastAsia="he-IL"/>
    </w:rPr>
  </w:style>
  <w:style w:type="paragraph" w:styleId="5">
    <w:name w:val="heading 5"/>
    <w:aliases w:val="כותרת טקסט פנימית,Normal 20 B,Contrat 5,H5,Heading5_Titre5,h5,H51,H52,H53,H54,H55,H56,H57,H58,H59,H510,H511,H512,H513,H514,H515,H516,H517,H518,H519,H520,H521,H522,H523,H524,H525,H526,H527,H528,H529,H530,H531,H532,H533,H534,H535,H536,H537,H538"/>
    <w:basedOn w:val="a"/>
    <w:link w:val="50"/>
    <w:qFormat/>
    <w:rsid w:val="006B46BC"/>
    <w:pPr>
      <w:tabs>
        <w:tab w:val="num" w:pos="5382"/>
      </w:tabs>
      <w:spacing w:before="120" w:after="0" w:line="360" w:lineRule="auto"/>
      <w:ind w:left="5382" w:hanging="1417"/>
      <w:jc w:val="both"/>
      <w:outlineLvl w:val="4"/>
    </w:pPr>
    <w:rPr>
      <w:rFonts w:ascii="Times New Roman" w:eastAsia="Times New Roman" w:hAnsi="Times New Roman" w:cs="David"/>
      <w:color w:val="000000"/>
      <w:sz w:val="24"/>
      <w:szCs w:val="24"/>
      <w:lang w:eastAsia="he-IL"/>
    </w:rPr>
  </w:style>
  <w:style w:type="paragraph" w:styleId="6">
    <w:name w:val="heading 6"/>
    <w:aliases w:val="6,h6"/>
    <w:basedOn w:val="a"/>
    <w:next w:val="a"/>
    <w:link w:val="60"/>
    <w:qFormat/>
    <w:rsid w:val="006B46BC"/>
    <w:pPr>
      <w:tabs>
        <w:tab w:val="num" w:pos="864"/>
      </w:tabs>
      <w:spacing w:before="240" w:after="60" w:line="360" w:lineRule="auto"/>
      <w:ind w:left="864" w:right="567" w:hanging="1152"/>
      <w:jc w:val="both"/>
      <w:outlineLvl w:val="5"/>
    </w:pPr>
    <w:rPr>
      <w:rFonts w:ascii="Times New Roman" w:eastAsia="Times New Roman" w:hAnsi="Times New Roman" w:cs="David"/>
      <w:b/>
      <w:bCs/>
      <w:color w:val="000000"/>
      <w:lang w:eastAsia="he-IL"/>
    </w:rPr>
  </w:style>
  <w:style w:type="paragraph" w:styleId="7">
    <w:name w:val="heading 7"/>
    <w:aliases w:val="7,h7"/>
    <w:basedOn w:val="a"/>
    <w:next w:val="a"/>
    <w:link w:val="70"/>
    <w:qFormat/>
    <w:rsid w:val="006B46BC"/>
    <w:pPr>
      <w:tabs>
        <w:tab w:val="num" w:pos="1008"/>
      </w:tabs>
      <w:spacing w:before="240" w:after="60" w:line="360" w:lineRule="auto"/>
      <w:ind w:left="1008" w:right="567" w:hanging="1296"/>
      <w:jc w:val="both"/>
      <w:outlineLvl w:val="6"/>
    </w:pPr>
    <w:rPr>
      <w:rFonts w:ascii="Times New Roman" w:eastAsia="Times New Roman" w:hAnsi="Times New Roman" w:cs="David"/>
      <w:color w:val="000000"/>
      <w:szCs w:val="24"/>
      <w:lang w:eastAsia="he-IL"/>
    </w:rPr>
  </w:style>
  <w:style w:type="paragraph" w:styleId="8">
    <w:name w:val="heading 8"/>
    <w:aliases w:val="8,h8"/>
    <w:basedOn w:val="a"/>
    <w:next w:val="a"/>
    <w:link w:val="80"/>
    <w:qFormat/>
    <w:rsid w:val="006B46BC"/>
    <w:pPr>
      <w:tabs>
        <w:tab w:val="num" w:pos="1152"/>
      </w:tabs>
      <w:spacing w:before="240" w:after="60" w:line="360" w:lineRule="auto"/>
      <w:ind w:left="1152" w:right="567" w:hanging="1440"/>
      <w:jc w:val="both"/>
      <w:outlineLvl w:val="7"/>
    </w:pPr>
    <w:rPr>
      <w:rFonts w:ascii="Times New Roman" w:eastAsia="Times New Roman" w:hAnsi="Times New Roman" w:cs="David"/>
      <w:i/>
      <w:iCs/>
      <w:color w:val="000000"/>
      <w:szCs w:val="24"/>
      <w:lang w:eastAsia="he-IL"/>
    </w:rPr>
  </w:style>
  <w:style w:type="paragraph" w:styleId="9">
    <w:name w:val="heading 9"/>
    <w:aliases w:val="פרטיכל,9,h9"/>
    <w:basedOn w:val="a"/>
    <w:next w:val="a"/>
    <w:link w:val="90"/>
    <w:qFormat/>
    <w:rsid w:val="006B46BC"/>
    <w:pPr>
      <w:tabs>
        <w:tab w:val="num" w:pos="1296"/>
      </w:tabs>
      <w:spacing w:before="240" w:after="60" w:line="360" w:lineRule="auto"/>
      <w:ind w:left="1296" w:right="567" w:hanging="1584"/>
      <w:jc w:val="both"/>
      <w:outlineLvl w:val="8"/>
    </w:pPr>
    <w:rPr>
      <w:rFonts w:ascii="Arial" w:eastAsia="Times New Roman" w:hAnsi="Arial" w:cs="Arial"/>
      <w:color w:val="00000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Proposal תו,Heading 2 Hidden תו,stepstone תו,Stepstones תו,כותרת ראשית תו,s תו,סעיף ראשי תו,h2 תו,Attribute Heading 2 תו,h2 main heading תו,Level 2 Head תו,כותרת2 תו,heading-two תו,2 תו,Titre 2 ALD תו,Heading 2 Char תו,כותרת 2 תו תו תו,תו7 תו"/>
    <w:basedOn w:val="a0"/>
    <w:link w:val="2"/>
    <w:rsid w:val="00663B8A"/>
    <w:rPr>
      <w:rFonts w:asciiTheme="majorHAnsi" w:eastAsiaTheme="majorEastAsia" w:hAnsiTheme="majorHAnsi" w:cstheme="majorBidi"/>
      <w:b/>
      <w:bCs/>
      <w:color w:val="4F81BD" w:themeColor="accent1"/>
      <w:sz w:val="26"/>
      <w:szCs w:val="26"/>
    </w:rPr>
  </w:style>
  <w:style w:type="table" w:styleId="a3">
    <w:name w:val="Table Grid"/>
    <w:basedOn w:val="a1"/>
    <w:uiPriority w:val="59"/>
    <w:rsid w:val="00663B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871C3"/>
    <w:pPr>
      <w:ind w:left="720"/>
      <w:contextualSpacing/>
    </w:pPr>
  </w:style>
  <w:style w:type="character" w:styleId="Hyperlink">
    <w:name w:val="Hyperlink"/>
    <w:basedOn w:val="a0"/>
    <w:uiPriority w:val="99"/>
    <w:unhideWhenUsed/>
    <w:rsid w:val="001B47DA"/>
    <w:rPr>
      <w:color w:val="0000FF" w:themeColor="hyperlink"/>
      <w:u w:val="single"/>
    </w:rPr>
  </w:style>
  <w:style w:type="character" w:styleId="a5">
    <w:name w:val="annotation reference"/>
    <w:basedOn w:val="a0"/>
    <w:unhideWhenUsed/>
    <w:rsid w:val="007E25AB"/>
    <w:rPr>
      <w:sz w:val="16"/>
      <w:szCs w:val="16"/>
    </w:rPr>
  </w:style>
  <w:style w:type="paragraph" w:styleId="a6">
    <w:name w:val="annotation text"/>
    <w:basedOn w:val="a"/>
    <w:link w:val="a7"/>
    <w:unhideWhenUsed/>
    <w:rsid w:val="007E25AB"/>
    <w:pPr>
      <w:spacing w:line="240" w:lineRule="auto"/>
    </w:pPr>
    <w:rPr>
      <w:sz w:val="20"/>
      <w:szCs w:val="20"/>
    </w:rPr>
  </w:style>
  <w:style w:type="character" w:customStyle="1" w:styleId="a7">
    <w:name w:val="טקסט הערה תו"/>
    <w:basedOn w:val="a0"/>
    <w:link w:val="a6"/>
    <w:rsid w:val="007E25AB"/>
    <w:rPr>
      <w:sz w:val="20"/>
      <w:szCs w:val="20"/>
    </w:rPr>
  </w:style>
  <w:style w:type="paragraph" w:styleId="a8">
    <w:name w:val="annotation subject"/>
    <w:basedOn w:val="a6"/>
    <w:next w:val="a6"/>
    <w:link w:val="a9"/>
    <w:uiPriority w:val="99"/>
    <w:semiHidden/>
    <w:unhideWhenUsed/>
    <w:rsid w:val="007E25AB"/>
    <w:rPr>
      <w:b/>
      <w:bCs/>
    </w:rPr>
  </w:style>
  <w:style w:type="character" w:customStyle="1" w:styleId="a9">
    <w:name w:val="נושא הערה תו"/>
    <w:basedOn w:val="a7"/>
    <w:link w:val="a8"/>
    <w:uiPriority w:val="99"/>
    <w:semiHidden/>
    <w:rsid w:val="007E25AB"/>
    <w:rPr>
      <w:b/>
      <w:bCs/>
      <w:sz w:val="20"/>
      <w:szCs w:val="20"/>
    </w:rPr>
  </w:style>
  <w:style w:type="paragraph" w:styleId="aa">
    <w:name w:val="Balloon Text"/>
    <w:basedOn w:val="a"/>
    <w:link w:val="ab"/>
    <w:uiPriority w:val="99"/>
    <w:semiHidden/>
    <w:unhideWhenUsed/>
    <w:rsid w:val="007E25AB"/>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7E25AB"/>
    <w:rPr>
      <w:rFonts w:ascii="Tahoma" w:hAnsi="Tahoma" w:cs="Tahoma"/>
      <w:sz w:val="16"/>
      <w:szCs w:val="16"/>
    </w:rPr>
  </w:style>
  <w:style w:type="paragraph" w:styleId="ac">
    <w:name w:val="Revision"/>
    <w:hidden/>
    <w:uiPriority w:val="99"/>
    <w:semiHidden/>
    <w:rsid w:val="00250B45"/>
    <w:pPr>
      <w:spacing w:after="0" w:line="240" w:lineRule="auto"/>
    </w:pPr>
  </w:style>
  <w:style w:type="character" w:customStyle="1" w:styleId="10">
    <w:name w:val="כותרת 1 תו"/>
    <w:aliases w:val="H2 תו,1 תו,b1 תו,Hed_undl תו,סעיף 1 תו,Titre 1 ALD תו,H1 תו,Level 1 תו,Art One תו,h1 תו,כותרת 12 תו, תו תו2 תו, תו תו תו תו תו תו תו תו תו, תו תו תו תו תו תו תו תו1,כותרת על תו,heading-one תו,כותרת1 תו,תו תו2 תו,תו תו תו תו תו תו תו תו תו"/>
    <w:basedOn w:val="a0"/>
    <w:link w:val="1"/>
    <w:rsid w:val="006B46BC"/>
    <w:rPr>
      <w:rFonts w:ascii="Times New Roman" w:eastAsia="Times New Roman" w:hAnsi="Times New Roman" w:cs="David"/>
      <w:color w:val="000000"/>
      <w:sz w:val="24"/>
      <w:szCs w:val="24"/>
      <w:lang w:eastAsia="he-IL"/>
    </w:rPr>
  </w:style>
  <w:style w:type="character" w:customStyle="1" w:styleId="30">
    <w:name w:val="כותרת 3 תו"/>
    <w:aliases w:val="H3 תו,h3 תו,3 תו,Heading 3 Char1 תו,Heading 3 Char Char תו,תו תו תו תו תו,Normal 28 B תו,Table Attribute Heading תו,H31 תו,H32 תו,H33 תו,H311 תו,Subhead ... תו,Map תו,Subhead B תו,Heading C תו,heading 3 תו,Org Heading 1 תו,Topic Title תו"/>
    <w:basedOn w:val="a0"/>
    <w:link w:val="3"/>
    <w:rsid w:val="006B46BC"/>
    <w:rPr>
      <w:rFonts w:ascii="Times New Roman" w:eastAsia="Times New Roman" w:hAnsi="Times New Roman" w:cs="David"/>
      <w:color w:val="000000"/>
      <w:sz w:val="24"/>
      <w:szCs w:val="24"/>
      <w:lang w:eastAsia="he-IL"/>
    </w:rPr>
  </w:style>
  <w:style w:type="character" w:customStyle="1" w:styleId="40">
    <w:name w:val="כותרת 4 תו"/>
    <w:aliases w:val="H4 תו,h4 תו,4 תו,First Subheading תו,Ref Heading 1 תו,rh1 תו,Heading 4 Char Char תו,Heading 4 Char Char Char תו,Heading 4 Char Char Char Char Char Char תו,Heading 4 Char Char Char Char Char תו תו,Heading 4 Char Char Char Char Char תו1,l4 תו"/>
    <w:basedOn w:val="a0"/>
    <w:link w:val="4"/>
    <w:rsid w:val="006B46BC"/>
    <w:rPr>
      <w:rFonts w:ascii="Times New Roman" w:eastAsia="Times New Roman" w:hAnsi="Times New Roman" w:cs="David"/>
      <w:color w:val="000000"/>
      <w:sz w:val="24"/>
      <w:szCs w:val="24"/>
      <w:lang w:eastAsia="he-IL"/>
    </w:rPr>
  </w:style>
  <w:style w:type="character" w:customStyle="1" w:styleId="50">
    <w:name w:val="כותרת 5 תו"/>
    <w:aliases w:val="כותרת טקסט פנימית תו,Normal 20 B תו,Contrat 5 תו,H5 תו,Heading5_Titre5 תו,h5 תו,H51 תו,H52 תו,H53 תו,H54 תו,H55 תו,H56 תו,H57 תו,H58 תו,H59 תו,H510 תו,H511 תו,H512 תו,H513 תו,H514 תו,H515 תו,H516 תו,H517 תו,H518 תו,H519 תו,H520 תו,H521 תו"/>
    <w:basedOn w:val="a0"/>
    <w:link w:val="5"/>
    <w:rsid w:val="006B46BC"/>
    <w:rPr>
      <w:rFonts w:ascii="Times New Roman" w:eastAsia="Times New Roman" w:hAnsi="Times New Roman" w:cs="David"/>
      <w:color w:val="000000"/>
      <w:sz w:val="24"/>
      <w:szCs w:val="24"/>
      <w:lang w:eastAsia="he-IL"/>
    </w:rPr>
  </w:style>
  <w:style w:type="character" w:customStyle="1" w:styleId="60">
    <w:name w:val="כותרת 6 תו"/>
    <w:aliases w:val="6 תו,h6 תו"/>
    <w:basedOn w:val="a0"/>
    <w:link w:val="6"/>
    <w:rsid w:val="006B46BC"/>
    <w:rPr>
      <w:rFonts w:ascii="Times New Roman" w:eastAsia="Times New Roman" w:hAnsi="Times New Roman" w:cs="David"/>
      <w:b/>
      <w:bCs/>
      <w:color w:val="000000"/>
      <w:lang w:eastAsia="he-IL"/>
    </w:rPr>
  </w:style>
  <w:style w:type="character" w:customStyle="1" w:styleId="70">
    <w:name w:val="כותרת 7 תו"/>
    <w:aliases w:val="7 תו,h7 תו"/>
    <w:basedOn w:val="a0"/>
    <w:link w:val="7"/>
    <w:rsid w:val="006B46BC"/>
    <w:rPr>
      <w:rFonts w:ascii="Times New Roman" w:eastAsia="Times New Roman" w:hAnsi="Times New Roman" w:cs="David"/>
      <w:color w:val="000000"/>
      <w:szCs w:val="24"/>
      <w:lang w:eastAsia="he-IL"/>
    </w:rPr>
  </w:style>
  <w:style w:type="character" w:customStyle="1" w:styleId="80">
    <w:name w:val="כותרת 8 תו"/>
    <w:aliases w:val="8 תו,h8 תו"/>
    <w:basedOn w:val="a0"/>
    <w:link w:val="8"/>
    <w:rsid w:val="006B46BC"/>
    <w:rPr>
      <w:rFonts w:ascii="Times New Roman" w:eastAsia="Times New Roman" w:hAnsi="Times New Roman" w:cs="David"/>
      <w:i/>
      <w:iCs/>
      <w:color w:val="000000"/>
      <w:szCs w:val="24"/>
      <w:lang w:eastAsia="he-IL"/>
    </w:rPr>
  </w:style>
  <w:style w:type="character" w:customStyle="1" w:styleId="90">
    <w:name w:val="כותרת 9 תו"/>
    <w:aliases w:val="פרטיכל תו,9 תו,h9 תו"/>
    <w:basedOn w:val="a0"/>
    <w:link w:val="9"/>
    <w:rsid w:val="006B46BC"/>
    <w:rPr>
      <w:rFonts w:ascii="Arial" w:eastAsia="Times New Roman" w:hAnsi="Arial" w:cs="Arial"/>
      <w:color w:val="00000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8898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openxmlformats.org/officeDocument/2006/relationships/customXml" Target="../customXml/item5.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customXml" Target="../customXml/item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ustomXml" Target="../customXml/item3.xml"/><Relationship Id="rId5" Type="http://schemas.openxmlformats.org/officeDocument/2006/relationships/settings" Target="settings.xml"/><Relationship Id="rId10" Type="http://schemas.openxmlformats.org/officeDocument/2006/relationships/customXml" Target="../customXml/item2.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 xsi:nil="true"/>
    <MochName xmlns="ae7075b7-aa27-4bc2-8aaf-7e69faaca98e" xsi:nil="true"/>
    <MochFax xmlns="ae7075b7-aa27-4bc2-8aaf-7e69faaca98e" xsi:nil="true"/>
    <MochEmail xmlns="ae7075b7-aa27-4bc2-8aaf-7e69faaca98e"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2015102902115</DocID>
    <MochDepartment xmlns="ae7075b7-aa27-4bc2-8aaf-7e69faaca98e" xsi:nil="true"/>
  </documentManagement>
</p:properties>
</file>

<file path=customXml/itemProps1.xml><?xml version="1.0" encoding="utf-8"?>
<ds:datastoreItem xmlns:ds="http://schemas.openxmlformats.org/officeDocument/2006/customXml" ds:itemID="{354B61DC-640C-49A4-B733-1DC6D51B2D7C}"/>
</file>

<file path=customXml/itemProps2.xml><?xml version="1.0" encoding="utf-8"?>
<ds:datastoreItem xmlns:ds="http://schemas.openxmlformats.org/officeDocument/2006/customXml" ds:itemID="{F6491342-EF02-468B-938B-2A0C8A47C729}"/>
</file>

<file path=customXml/itemProps3.xml><?xml version="1.0" encoding="utf-8"?>
<ds:datastoreItem xmlns:ds="http://schemas.openxmlformats.org/officeDocument/2006/customXml" ds:itemID="{9809F0AB-5CE5-422E-A513-F5F6405B269E}"/>
</file>

<file path=customXml/itemProps4.xml><?xml version="1.0" encoding="utf-8"?>
<ds:datastoreItem xmlns:ds="http://schemas.openxmlformats.org/officeDocument/2006/customXml" ds:itemID="{E9D025D2-F018-44D5-AE9E-7B0A9E53E3E3}"/>
</file>

<file path=customXml/itemProps5.xml><?xml version="1.0" encoding="utf-8"?>
<ds:datastoreItem xmlns:ds="http://schemas.openxmlformats.org/officeDocument/2006/customXml" ds:itemID="{DD5B6669-3C98-44E3-960D-A0F597ADCAA3}"/>
</file>

<file path=docProps/app.xml><?xml version="1.0" encoding="utf-8"?>
<Properties xmlns="http://schemas.openxmlformats.org/officeDocument/2006/extended-properties" xmlns:vt="http://schemas.openxmlformats.org/officeDocument/2006/docPropsVTypes">
  <Template>Normal</Template>
  <TotalTime>175</TotalTime>
  <Pages>3</Pages>
  <Words>901</Words>
  <Characters>4506</Characters>
  <Application>Microsoft Office Word</Application>
  <DocSecurity>0</DocSecurity>
  <Lines>37</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5397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b63</dc:creator>
  <cp:lastModifiedBy>G04</cp:lastModifiedBy>
  <cp:revision>8</cp:revision>
  <cp:lastPrinted>2015-10-21T13:28:00Z</cp:lastPrinted>
  <dcterms:created xsi:type="dcterms:W3CDTF">2015-10-19T11:30:00Z</dcterms:created>
  <dcterms:modified xsi:type="dcterms:W3CDTF">2015-10-25T14:28:00Z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